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60A08" w14:textId="77777777" w:rsidR="003F6E8B" w:rsidRPr="00512555" w:rsidRDefault="003F6E8B" w:rsidP="00725CF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/>
          <w:color w:val="000000"/>
          <w:shd w:val="clear" w:color="auto" w:fill="FFFFFF"/>
        </w:rPr>
      </w:pPr>
    </w:p>
    <w:p w14:paraId="19BE2150" w14:textId="77777777" w:rsidR="00725CFC" w:rsidRPr="007F6767" w:rsidRDefault="00725CFC" w:rsidP="00567BF8">
      <w:pPr>
        <w:pStyle w:val="Heading1"/>
        <w:numPr>
          <w:ilvl w:val="0"/>
          <w:numId w:val="0"/>
        </w:numPr>
        <w:shd w:val="clear" w:color="auto" w:fill="D9D9D9" w:themeFill="background1" w:themeFillShade="D9"/>
        <w:rPr>
          <w:lang w:val="ka-GE"/>
        </w:rPr>
      </w:pPr>
      <w:bookmarkStart w:id="0" w:name="_Toc473826344"/>
      <w:r w:rsidRPr="007F6767">
        <w:rPr>
          <w:lang w:val="ka-GE"/>
        </w:rPr>
        <w:t>ინფორმაცია კომპანიის საქმიანობის შესახებ</w:t>
      </w:r>
      <w:bookmarkEnd w:id="0"/>
      <w:r w:rsidRPr="007F6767">
        <w:rPr>
          <w:lang w:val="ka-GE"/>
        </w:rPr>
        <w:t xml:space="preserve"> </w:t>
      </w:r>
    </w:p>
    <w:p w14:paraId="2E10BC27" w14:textId="77777777" w:rsidR="00725CFC" w:rsidRDefault="00725CFC" w:rsidP="00725CFC">
      <w:pPr>
        <w:rPr>
          <w:rFonts w:ascii="Sylfaen" w:hAnsi="Sylfaen"/>
          <w:lang w:val="ka-GE"/>
        </w:rPr>
      </w:pPr>
    </w:p>
    <w:p w14:paraId="530EDF96" w14:textId="77777777" w:rsidR="00725CFC" w:rsidRDefault="00725CFC" w:rsidP="00725CFC">
      <w:pPr>
        <w:spacing w:before="120" w:after="120" w:line="240" w:lineRule="auto"/>
        <w:jc w:val="both"/>
        <w:rPr>
          <w:rFonts w:ascii="Sylfaen" w:hAnsi="Sylfaen"/>
          <w:lang w:val="ka-GE"/>
        </w:rPr>
      </w:pPr>
      <w:r w:rsidRPr="00816D65">
        <w:rPr>
          <w:rFonts w:ascii="Sylfaen" w:hAnsi="Sylfaen"/>
          <w:lang w:val="ka-GE"/>
        </w:rPr>
        <w:t>შპს „</w:t>
      </w:r>
      <w:r>
        <w:rPr>
          <w:rFonts w:ascii="Sylfaen" w:hAnsi="Sylfaen"/>
          <w:lang w:val="ka-GE"/>
        </w:rPr>
        <w:t>ახალგაზი“-ს ავტოგაზგასამართი სადგური 2010 წლიდან ფუნქციონირებს და დაკავებულია შეკუმშული ბუნებრივი აირის რეალიზაციით.</w:t>
      </w:r>
    </w:p>
    <w:p w14:paraId="7CA458E7" w14:textId="432B6AEB" w:rsidR="00725CFC" w:rsidRDefault="00725CFC" w:rsidP="00725CFC">
      <w:pPr>
        <w:spacing w:before="120" w:after="12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„ახალგაზი“ წარმოადგენს იურიდიულად ცალკე შპს-ს, რომელიც შპს „ნეოგაზი“-ს დაქვემდებარებაშია. შპს „ნეოგაზი“-ც შეკუმშული ბუნებრივი აირის ერთერთი მსხვილი რეალიზატორია ქვეყანაში და 201</w:t>
      </w:r>
      <w:r w:rsidR="0004761A">
        <w:rPr>
          <w:rFonts w:ascii="Sylfaen" w:hAnsi="Sylfaen"/>
        </w:rPr>
        <w:t>9</w:t>
      </w:r>
      <w:r>
        <w:rPr>
          <w:rFonts w:ascii="Sylfaen" w:hAnsi="Sylfaen"/>
          <w:lang w:val="ka-GE"/>
        </w:rPr>
        <w:t xml:space="preserve"> წლის მონაცემებით, მისი ბრენდის ქვეშ გაერთიანებულია </w:t>
      </w:r>
      <w:r w:rsidRPr="00603260">
        <w:rPr>
          <w:rFonts w:ascii="Sylfaen" w:hAnsi="Sylfaen"/>
          <w:lang w:val="ka-GE"/>
        </w:rPr>
        <w:t>1</w:t>
      </w:r>
      <w:r w:rsidR="0004761A">
        <w:rPr>
          <w:rFonts w:ascii="Sylfaen" w:hAnsi="Sylfaen"/>
        </w:rPr>
        <w:t>9</w:t>
      </w:r>
      <w:r w:rsidRPr="00603260">
        <w:rPr>
          <w:rFonts w:ascii="Sylfaen" w:hAnsi="Sylfaen"/>
          <w:lang w:val="ka-GE"/>
        </w:rPr>
        <w:t xml:space="preserve"> ავტოგაზგასამართი</w:t>
      </w:r>
      <w:r>
        <w:rPr>
          <w:rFonts w:ascii="Sylfaen" w:hAnsi="Sylfaen"/>
          <w:lang w:val="ka-GE"/>
        </w:rPr>
        <w:t xml:space="preserve"> სადგური.</w:t>
      </w:r>
    </w:p>
    <w:p w14:paraId="47F386D6" w14:textId="77777777" w:rsidR="00725CFC" w:rsidRDefault="00725CFC" w:rsidP="00822556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„ახალგაზი“-ს ავტოგაზგასამართი სადგური მდებარეობს ახალქალაქში, ვაჩიანის გზატკეცილზე.</w:t>
      </w:r>
    </w:p>
    <w:p w14:paraId="3D76BF53" w14:textId="77777777" w:rsidR="00CC1935" w:rsidRDefault="00CC1935" w:rsidP="00725CFC">
      <w:pPr>
        <w:rPr>
          <w:rFonts w:ascii="Sylfaen" w:hAnsi="Sylfaen"/>
          <w:lang w:val="ka-GE"/>
        </w:rPr>
      </w:pPr>
    </w:p>
    <w:p w14:paraId="227FFD8F" w14:textId="77777777" w:rsidR="00CC1935" w:rsidRDefault="00CC1935" w:rsidP="00725CFC">
      <w:pPr>
        <w:rPr>
          <w:rFonts w:ascii="Sylfaen" w:hAnsi="Sylfaen"/>
          <w:lang w:val="ka-GE"/>
        </w:rPr>
      </w:pPr>
    </w:p>
    <w:p w14:paraId="6283FD2B" w14:textId="77777777" w:rsidR="00CC1935" w:rsidRDefault="00CC1935" w:rsidP="00725CFC">
      <w:pPr>
        <w:rPr>
          <w:rFonts w:ascii="Sylfaen" w:hAnsi="Sylfaen"/>
          <w:lang w:val="ka-GE"/>
        </w:rPr>
      </w:pPr>
    </w:p>
    <w:p w14:paraId="7C94422B" w14:textId="6E6124DD" w:rsidR="00CC1935" w:rsidRPr="00EF730D" w:rsidRDefault="00CC1935" w:rsidP="00CC1935">
      <w:pPr>
        <w:spacing w:before="120" w:after="120" w:line="240" w:lineRule="auto"/>
        <w:jc w:val="both"/>
        <w:rPr>
          <w:rFonts w:ascii="Sylfaen" w:hAnsi="Sylfaen"/>
          <w:lang w:val="ka-GE"/>
        </w:rPr>
      </w:pPr>
      <w:r w:rsidRPr="00EF730D">
        <w:rPr>
          <w:rFonts w:ascii="Sylfaen" w:hAnsi="Sylfaen"/>
          <w:b/>
          <w:i/>
          <w:lang w:val="ka-GE"/>
        </w:rPr>
        <w:t xml:space="preserve">ცხრილი </w:t>
      </w:r>
      <w:r>
        <w:rPr>
          <w:rFonts w:ascii="Sylfaen" w:hAnsi="Sylfaen"/>
          <w:b/>
          <w:i/>
          <w:lang w:val="ka-GE"/>
        </w:rPr>
        <w:t>1</w:t>
      </w:r>
      <w:r w:rsidRPr="00EF730D">
        <w:rPr>
          <w:rFonts w:ascii="Sylfaen" w:hAnsi="Sylfaen"/>
          <w:b/>
          <w:i/>
          <w:lang w:val="ka-GE"/>
        </w:rPr>
        <w:t>.</w:t>
      </w:r>
      <w:r>
        <w:rPr>
          <w:rFonts w:ascii="Sylfaen" w:hAnsi="Sylfaen"/>
          <w:b/>
          <w:i/>
          <w:lang w:val="ka-GE"/>
        </w:rPr>
        <w:t xml:space="preserve"> </w:t>
      </w:r>
      <w:r w:rsidRPr="00EF730D">
        <w:rPr>
          <w:rFonts w:ascii="Sylfaen" w:hAnsi="Sylfaen"/>
          <w:i/>
          <w:lang w:val="ka-GE"/>
        </w:rPr>
        <w:t>ინფორმაცია შპს „</w:t>
      </w:r>
      <w:r>
        <w:rPr>
          <w:rFonts w:ascii="Sylfaen" w:hAnsi="Sylfaen"/>
          <w:i/>
          <w:lang w:val="ka-GE"/>
        </w:rPr>
        <w:t>ახალგაზის“</w:t>
      </w:r>
      <w:r w:rsidRPr="00EF730D">
        <w:rPr>
          <w:rFonts w:ascii="Sylfaen" w:hAnsi="Sylfaen"/>
          <w:i/>
          <w:lang w:val="ka-GE"/>
        </w:rPr>
        <w:t xml:space="preserve"> გაზგასამართი </w:t>
      </w:r>
      <w:r>
        <w:rPr>
          <w:rFonts w:ascii="Sylfaen" w:hAnsi="Sylfaen"/>
          <w:i/>
          <w:lang w:val="ka-GE"/>
        </w:rPr>
        <w:t>სადგურ</w:t>
      </w:r>
      <w:r w:rsidRPr="00EF730D">
        <w:rPr>
          <w:rFonts w:ascii="Sylfaen" w:hAnsi="Sylfaen"/>
          <w:i/>
          <w:lang w:val="ka-GE"/>
        </w:rPr>
        <w:t>ის ექსპლუატაციის ეტაპზე წარმოქმნილი ნარჩენების შესახებ.</w:t>
      </w:r>
      <w:r w:rsidRPr="00EF730D">
        <w:rPr>
          <w:rStyle w:val="FootnoteReference"/>
          <w:rFonts w:ascii="Sylfaen" w:hAnsi="Sylfaen"/>
          <w:color w:val="000000"/>
          <w:lang w:val="ka-GE"/>
        </w:rPr>
        <w:footnoteReference w:id="1"/>
      </w:r>
    </w:p>
    <w:p w14:paraId="64888F64" w14:textId="2EE0A6E2" w:rsidR="00725CFC" w:rsidRDefault="00725CFC" w:rsidP="00725CFC">
      <w:pPr>
        <w:rPr>
          <w:rFonts w:ascii="Sylfaen" w:hAnsi="Sylfaen"/>
          <w:lang w:val="ka-GE"/>
        </w:rPr>
      </w:pPr>
    </w:p>
    <w:tbl>
      <w:tblPr>
        <w:tblW w:w="60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8"/>
        <w:gridCol w:w="1972"/>
        <w:gridCol w:w="1351"/>
        <w:gridCol w:w="1056"/>
        <w:gridCol w:w="1505"/>
        <w:gridCol w:w="667"/>
        <w:gridCol w:w="757"/>
        <w:gridCol w:w="757"/>
        <w:gridCol w:w="1190"/>
        <w:gridCol w:w="1185"/>
      </w:tblGrid>
      <w:tr w:rsidR="00725CFC" w:rsidRPr="00BA59F8" w14:paraId="676EBFFC" w14:textId="77777777" w:rsidTr="00822556">
        <w:trPr>
          <w:trHeight w:val="926"/>
          <w:jc w:val="center"/>
        </w:trPr>
        <w:tc>
          <w:tcPr>
            <w:tcW w:w="420" w:type="pct"/>
            <w:vMerge w:val="restart"/>
            <w:shd w:val="clear" w:color="auto" w:fill="A8D08D" w:themeFill="accent6" w:themeFillTint="99"/>
            <w:vAlign w:val="center"/>
          </w:tcPr>
          <w:p w14:paraId="65F1CC63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color w:val="000000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b/>
                <w:color w:val="000000"/>
                <w:sz w:val="18"/>
                <w:szCs w:val="18"/>
                <w:lang w:val="ka-GE"/>
              </w:rPr>
              <w:t>ნარჩენის კოდი</w:t>
            </w:r>
          </w:p>
        </w:tc>
        <w:tc>
          <w:tcPr>
            <w:tcW w:w="865" w:type="pct"/>
            <w:vMerge w:val="restart"/>
            <w:shd w:val="clear" w:color="auto" w:fill="A8D08D" w:themeFill="accent6" w:themeFillTint="99"/>
            <w:vAlign w:val="center"/>
          </w:tcPr>
          <w:p w14:paraId="083AE2BC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ნარჩენის დასახელება</w:t>
            </w:r>
          </w:p>
        </w:tc>
        <w:tc>
          <w:tcPr>
            <w:tcW w:w="593" w:type="pct"/>
            <w:vMerge w:val="restart"/>
            <w:shd w:val="clear" w:color="auto" w:fill="A8D08D" w:themeFill="accent6" w:themeFillTint="99"/>
            <w:vAlign w:val="center"/>
          </w:tcPr>
          <w:p w14:paraId="561907EF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ნარჩენის ფიზიკური მდგომარეობა</w:t>
            </w:r>
          </w:p>
        </w:tc>
        <w:tc>
          <w:tcPr>
            <w:tcW w:w="463" w:type="pct"/>
            <w:vMerge w:val="restart"/>
            <w:shd w:val="clear" w:color="auto" w:fill="A8D08D" w:themeFill="accent6" w:themeFillTint="99"/>
            <w:vAlign w:val="center"/>
          </w:tcPr>
          <w:p w14:paraId="19523A29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სახიფათო</w:t>
            </w:r>
          </w:p>
          <w:p w14:paraId="028E04AD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დიახ/არა</w:t>
            </w:r>
          </w:p>
        </w:tc>
        <w:tc>
          <w:tcPr>
            <w:tcW w:w="660" w:type="pct"/>
            <w:vMerge w:val="restart"/>
            <w:shd w:val="clear" w:color="auto" w:fill="A8D08D" w:themeFill="accent6" w:themeFillTint="99"/>
            <w:vAlign w:val="center"/>
          </w:tcPr>
          <w:p w14:paraId="1D5602CB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  <w:t>სახიფათოობის მახასიათებელი</w:t>
            </w:r>
          </w:p>
        </w:tc>
        <w:tc>
          <w:tcPr>
            <w:tcW w:w="957" w:type="pct"/>
            <w:gridSpan w:val="3"/>
            <w:shd w:val="clear" w:color="auto" w:fill="A8D08D" w:themeFill="accent6" w:themeFillTint="99"/>
            <w:vAlign w:val="center"/>
          </w:tcPr>
          <w:p w14:paraId="07B5E418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წარმოქმნილი ნარჩენების მიახლოებითი რაოდენობა წების მიხედვით</w:t>
            </w:r>
          </w:p>
        </w:tc>
        <w:tc>
          <w:tcPr>
            <w:tcW w:w="522" w:type="pct"/>
            <w:vMerge w:val="restart"/>
            <w:shd w:val="clear" w:color="auto" w:fill="A8D08D" w:themeFill="accent6" w:themeFillTint="99"/>
            <w:vAlign w:val="center"/>
          </w:tcPr>
          <w:p w14:paraId="67FC15A1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განთავსება/</w:t>
            </w:r>
          </w:p>
          <w:p w14:paraId="4CD6A212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აღდგენის ოპერაციის კოდი</w:t>
            </w:r>
          </w:p>
        </w:tc>
        <w:tc>
          <w:tcPr>
            <w:tcW w:w="520" w:type="pct"/>
            <w:vMerge w:val="restart"/>
            <w:shd w:val="clear" w:color="auto" w:fill="A8D08D" w:themeFill="accent6" w:themeFillTint="99"/>
            <w:vAlign w:val="center"/>
          </w:tcPr>
          <w:p w14:paraId="61146B8C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ფასი ზომის ერთეულზე</w:t>
            </w:r>
          </w:p>
        </w:tc>
      </w:tr>
      <w:tr w:rsidR="00725CFC" w:rsidRPr="00BA59F8" w14:paraId="44780051" w14:textId="77777777" w:rsidTr="00822556">
        <w:trPr>
          <w:trHeight w:val="195"/>
          <w:jc w:val="center"/>
        </w:trPr>
        <w:tc>
          <w:tcPr>
            <w:tcW w:w="420" w:type="pct"/>
            <w:vMerge/>
            <w:shd w:val="clear" w:color="auto" w:fill="A8D08D" w:themeFill="accent6" w:themeFillTint="99"/>
            <w:vAlign w:val="center"/>
          </w:tcPr>
          <w:p w14:paraId="1EC8167E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color w:val="000000"/>
                <w:sz w:val="18"/>
                <w:szCs w:val="18"/>
                <w:lang w:val="ka-GE"/>
              </w:rPr>
            </w:pPr>
          </w:p>
        </w:tc>
        <w:tc>
          <w:tcPr>
            <w:tcW w:w="865" w:type="pct"/>
            <w:vMerge/>
            <w:shd w:val="clear" w:color="auto" w:fill="A8D08D" w:themeFill="accent6" w:themeFillTint="99"/>
            <w:vAlign w:val="center"/>
          </w:tcPr>
          <w:p w14:paraId="7D13A17B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593" w:type="pct"/>
            <w:vMerge/>
            <w:shd w:val="clear" w:color="auto" w:fill="A8D08D" w:themeFill="accent6" w:themeFillTint="99"/>
            <w:vAlign w:val="center"/>
          </w:tcPr>
          <w:p w14:paraId="7526F759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63" w:type="pct"/>
            <w:vMerge/>
            <w:shd w:val="clear" w:color="auto" w:fill="A8D08D" w:themeFill="accent6" w:themeFillTint="99"/>
            <w:vAlign w:val="center"/>
          </w:tcPr>
          <w:p w14:paraId="72EC0159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660" w:type="pct"/>
            <w:vMerge/>
            <w:shd w:val="clear" w:color="auto" w:fill="A8D08D" w:themeFill="accent6" w:themeFillTint="99"/>
            <w:vAlign w:val="center"/>
          </w:tcPr>
          <w:p w14:paraId="62FCA273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 w:cs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93" w:type="pct"/>
            <w:shd w:val="clear" w:color="auto" w:fill="A8D08D" w:themeFill="accent6" w:themeFillTint="99"/>
            <w:vAlign w:val="center"/>
          </w:tcPr>
          <w:p w14:paraId="10F0FE01" w14:textId="73B1929C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201</w:t>
            </w:r>
            <w:r w:rsidR="00306CDE">
              <w:rPr>
                <w:rFonts w:ascii="Sylfaen" w:eastAsia="Calibri" w:hAnsi="Sylfaen"/>
                <w:b/>
                <w:sz w:val="18"/>
                <w:szCs w:val="18"/>
              </w:rPr>
              <w:t>9</w:t>
            </w:r>
          </w:p>
        </w:tc>
        <w:tc>
          <w:tcPr>
            <w:tcW w:w="332" w:type="pct"/>
            <w:shd w:val="clear" w:color="auto" w:fill="A8D08D" w:themeFill="accent6" w:themeFillTint="99"/>
            <w:vAlign w:val="center"/>
          </w:tcPr>
          <w:p w14:paraId="084D393E" w14:textId="7E525152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20</w:t>
            </w:r>
            <w:r w:rsidR="00306CDE">
              <w:rPr>
                <w:rFonts w:ascii="Sylfaen" w:eastAsia="Calibri" w:hAnsi="Sylfaen"/>
                <w:b/>
                <w:sz w:val="18"/>
                <w:szCs w:val="18"/>
              </w:rPr>
              <w:t>20</w:t>
            </w:r>
          </w:p>
        </w:tc>
        <w:tc>
          <w:tcPr>
            <w:tcW w:w="332" w:type="pct"/>
            <w:shd w:val="clear" w:color="auto" w:fill="A8D08D" w:themeFill="accent6" w:themeFillTint="99"/>
            <w:vAlign w:val="center"/>
          </w:tcPr>
          <w:p w14:paraId="1599C0F0" w14:textId="3706B14C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20</w:t>
            </w:r>
            <w:r w:rsidR="00306CDE">
              <w:rPr>
                <w:rFonts w:ascii="Sylfaen" w:eastAsia="Calibri" w:hAnsi="Sylfaen"/>
                <w:b/>
                <w:sz w:val="18"/>
                <w:szCs w:val="18"/>
              </w:rPr>
              <w:t>21</w:t>
            </w:r>
          </w:p>
        </w:tc>
        <w:tc>
          <w:tcPr>
            <w:tcW w:w="522" w:type="pct"/>
            <w:vMerge/>
            <w:shd w:val="clear" w:color="auto" w:fill="A8D08D" w:themeFill="accent6" w:themeFillTint="99"/>
            <w:vAlign w:val="center"/>
          </w:tcPr>
          <w:p w14:paraId="468B809E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520" w:type="pct"/>
            <w:vMerge/>
            <w:shd w:val="clear" w:color="auto" w:fill="A8D08D" w:themeFill="accent6" w:themeFillTint="99"/>
            <w:vAlign w:val="center"/>
          </w:tcPr>
          <w:p w14:paraId="70D20789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</w:p>
        </w:tc>
      </w:tr>
      <w:tr w:rsidR="00725CFC" w:rsidRPr="00BA59F8" w14:paraId="006D0859" w14:textId="77777777" w:rsidTr="00822556">
        <w:trPr>
          <w:jc w:val="center"/>
        </w:trPr>
        <w:tc>
          <w:tcPr>
            <w:tcW w:w="5000" w:type="pct"/>
            <w:gridSpan w:val="10"/>
            <w:shd w:val="clear" w:color="auto" w:fill="A8D08D" w:themeFill="accent6" w:themeFillTint="99"/>
            <w:vAlign w:val="center"/>
          </w:tcPr>
          <w:p w14:paraId="4AB0EC7B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color w:val="000000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b/>
                <w:color w:val="000000"/>
                <w:sz w:val="18"/>
                <w:szCs w:val="18"/>
                <w:lang w:val="ka-GE"/>
              </w:rPr>
              <w:t>ნარჩენები, რომლებიც წარმოიქმნება ზედაპირის დამფერავი საშუალებების (საღებავები, ლაქები და მოჭიქვისას და ემალირებისას გამოყენებული საშუალებები),  წებოვანი ნივთიერებების/შემკრავი მასალების, ლუქის დასადები მასალების და  საბეჭდი მელნის წარმოების, მიღების, მიწოდებისა და გამოყენებისას (MFSU) - ჯგუფის კოდი 08</w:t>
            </w:r>
          </w:p>
        </w:tc>
      </w:tr>
      <w:tr w:rsidR="00725CFC" w:rsidRPr="00BA59F8" w14:paraId="1DC52083" w14:textId="77777777" w:rsidTr="00822556">
        <w:trPr>
          <w:jc w:val="center"/>
        </w:trPr>
        <w:tc>
          <w:tcPr>
            <w:tcW w:w="5000" w:type="pct"/>
            <w:gridSpan w:val="10"/>
            <w:shd w:val="clear" w:color="auto" w:fill="E2EFD9" w:themeFill="accent6" w:themeFillTint="33"/>
            <w:vAlign w:val="center"/>
          </w:tcPr>
          <w:p w14:paraId="71E5F3C1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color w:val="000000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b/>
                <w:color w:val="000000"/>
                <w:sz w:val="18"/>
                <w:szCs w:val="18"/>
                <w:lang w:val="ka-GE"/>
              </w:rPr>
              <w:t>08 01 საღებავების და ლაქების წარმოების, მიღების, მიწოდების, გამოყენებისა და მოცილების პროცესში წარმოქმნილი ნარჩენები</w:t>
            </w:r>
          </w:p>
        </w:tc>
      </w:tr>
      <w:tr w:rsidR="00725CFC" w:rsidRPr="00BA59F8" w14:paraId="7926608C" w14:textId="77777777" w:rsidTr="00822556">
        <w:trPr>
          <w:trHeight w:val="374"/>
          <w:jc w:val="center"/>
        </w:trPr>
        <w:tc>
          <w:tcPr>
            <w:tcW w:w="420" w:type="pct"/>
            <w:shd w:val="clear" w:color="auto" w:fill="auto"/>
            <w:vAlign w:val="center"/>
          </w:tcPr>
          <w:p w14:paraId="2E7D0819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08 01 11*</w:t>
            </w:r>
          </w:p>
        </w:tc>
        <w:tc>
          <w:tcPr>
            <w:tcW w:w="865" w:type="pct"/>
            <w:shd w:val="clear" w:color="auto" w:fill="auto"/>
            <w:vAlign w:val="center"/>
          </w:tcPr>
          <w:p w14:paraId="0DAC7E01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t>ნარჩენი საღებავი და ლაქი, რომელიც შეიცავს ორგანულ გამხსნელებს ან სხვა სახიფათო ქიმიურ ნივთიერებებს</w:t>
            </w:r>
          </w:p>
        </w:tc>
        <w:tc>
          <w:tcPr>
            <w:tcW w:w="593" w:type="pct"/>
            <w:vAlign w:val="center"/>
          </w:tcPr>
          <w:p w14:paraId="2D6A9474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t>მყარი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6CCDE06F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t>დიახ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3127E84E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H-3B – აალებადი</w:t>
            </w:r>
          </w:p>
          <w:p w14:paraId="6307B40D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H 5 – მავნე</w:t>
            </w:r>
          </w:p>
        </w:tc>
        <w:tc>
          <w:tcPr>
            <w:tcW w:w="293" w:type="pct"/>
            <w:vAlign w:val="center"/>
          </w:tcPr>
          <w:p w14:paraId="39934E02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t>0-3</w:t>
            </w:r>
            <w:r>
              <w:rPr>
                <w:rFonts w:ascii="Sylfaen" w:eastAsia="Calibri" w:hAnsi="Sylfaen"/>
                <w:sz w:val="18"/>
                <w:szCs w:val="18"/>
              </w:rPr>
              <w:t xml:space="preserve"> </w:t>
            </w:r>
            <w:r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t>ლ</w:t>
            </w:r>
          </w:p>
        </w:tc>
        <w:tc>
          <w:tcPr>
            <w:tcW w:w="332" w:type="pct"/>
            <w:vAlign w:val="center"/>
          </w:tcPr>
          <w:p w14:paraId="63248328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t>0-3</w:t>
            </w:r>
            <w:r>
              <w:rPr>
                <w:rFonts w:ascii="Sylfaen" w:eastAsia="Calibri" w:hAnsi="Sylfaen"/>
                <w:sz w:val="18"/>
                <w:szCs w:val="18"/>
              </w:rPr>
              <w:t xml:space="preserve"> </w:t>
            </w:r>
            <w:r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t>ლ</w:t>
            </w:r>
          </w:p>
        </w:tc>
        <w:tc>
          <w:tcPr>
            <w:tcW w:w="332" w:type="pct"/>
            <w:vAlign w:val="center"/>
          </w:tcPr>
          <w:p w14:paraId="0AC88CF8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t>0-3</w:t>
            </w:r>
            <w:r>
              <w:rPr>
                <w:rFonts w:ascii="Sylfaen" w:eastAsia="Calibri" w:hAnsi="Sylfaen"/>
                <w:sz w:val="18"/>
                <w:szCs w:val="18"/>
              </w:rPr>
              <w:t xml:space="preserve"> </w:t>
            </w:r>
            <w:r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t>ლ</w:t>
            </w:r>
          </w:p>
        </w:tc>
        <w:tc>
          <w:tcPr>
            <w:tcW w:w="522" w:type="pct"/>
            <w:vAlign w:val="center"/>
          </w:tcPr>
          <w:p w14:paraId="4AD4CE19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t>D10</w:t>
            </w:r>
          </w:p>
        </w:tc>
        <w:tc>
          <w:tcPr>
            <w:tcW w:w="520" w:type="pct"/>
            <w:vAlign w:val="center"/>
          </w:tcPr>
          <w:p w14:paraId="60F38446" w14:textId="4CC85227" w:rsidR="00725CFC" w:rsidRPr="00256E17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</w:rPr>
            </w:pPr>
          </w:p>
        </w:tc>
      </w:tr>
      <w:tr w:rsidR="00725CFC" w:rsidRPr="00BA59F8" w14:paraId="12101027" w14:textId="77777777" w:rsidTr="00822556">
        <w:trPr>
          <w:jc w:val="center"/>
        </w:trPr>
        <w:tc>
          <w:tcPr>
            <w:tcW w:w="5000" w:type="pct"/>
            <w:gridSpan w:val="10"/>
            <w:shd w:val="clear" w:color="auto" w:fill="E2EFD9" w:themeFill="accent6" w:themeFillTint="33"/>
            <w:vAlign w:val="center"/>
          </w:tcPr>
          <w:p w14:paraId="5052C302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b/>
                <w:sz w:val="18"/>
                <w:szCs w:val="18"/>
              </w:rPr>
              <w:t xml:space="preserve">13 01 </w:t>
            </w:r>
            <w:r w:rsidRPr="00BA59F8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ნარჩენი ჰიდრავლიკური ზეთები</w:t>
            </w:r>
          </w:p>
        </w:tc>
      </w:tr>
      <w:tr w:rsidR="00725CFC" w:rsidRPr="00BA59F8" w14:paraId="6878116E" w14:textId="77777777" w:rsidTr="00822556">
        <w:trPr>
          <w:trHeight w:val="467"/>
          <w:jc w:val="center"/>
        </w:trPr>
        <w:tc>
          <w:tcPr>
            <w:tcW w:w="420" w:type="pct"/>
            <w:shd w:val="clear" w:color="auto" w:fill="auto"/>
            <w:vAlign w:val="center"/>
          </w:tcPr>
          <w:p w14:paraId="0D485547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13 01 10*</w:t>
            </w:r>
          </w:p>
        </w:tc>
        <w:tc>
          <w:tcPr>
            <w:tcW w:w="865" w:type="pct"/>
            <w:shd w:val="clear" w:color="auto" w:fill="auto"/>
            <w:vAlign w:val="center"/>
          </w:tcPr>
          <w:p w14:paraId="2AFC459C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t xml:space="preserve">მინერალური არაქლორირებული </w:t>
            </w:r>
            <w:r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lastRenderedPageBreak/>
              <w:t>ჰიდრავლიკური ზეთები</w:t>
            </w:r>
          </w:p>
        </w:tc>
        <w:tc>
          <w:tcPr>
            <w:tcW w:w="593" w:type="pct"/>
            <w:vAlign w:val="center"/>
          </w:tcPr>
          <w:p w14:paraId="2B0729B8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lastRenderedPageBreak/>
              <w:t>თხევადი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4CD84C96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t>დიახ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20FF010B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 w:cs="Sylfaen_PDF_Subset"/>
                <w:sz w:val="18"/>
                <w:szCs w:val="18"/>
                <w:lang w:val="ka-GE"/>
              </w:rPr>
              <w:t>H 3-B</w:t>
            </w:r>
            <w:r w:rsidRPr="00BA59F8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 xml:space="preserve"> - აალებადი</w:t>
            </w:r>
          </w:p>
          <w:p w14:paraId="71D7C1B5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H 5- მავნე</w:t>
            </w:r>
          </w:p>
        </w:tc>
        <w:tc>
          <w:tcPr>
            <w:tcW w:w="293" w:type="pct"/>
            <w:vAlign w:val="center"/>
          </w:tcPr>
          <w:p w14:paraId="7D2F3E3A" w14:textId="3FD1307C" w:rsidR="00725CFC" w:rsidRPr="001D1DC1" w:rsidRDefault="00306CDE" w:rsidP="00FB4BE9">
            <w:pPr>
              <w:spacing w:after="0" w:line="240" w:lineRule="auto"/>
              <w:jc w:val="center"/>
              <w:rPr>
                <w:rFonts w:ascii="Sylfaen" w:eastAsia="Calibri" w:hAnsi="Sylfaen" w:cs="Sylfaen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 w:cs="Sylfaen"/>
                <w:sz w:val="18"/>
                <w:szCs w:val="18"/>
              </w:rPr>
              <w:t>1</w:t>
            </w:r>
            <w:r w:rsidR="00725CFC" w:rsidRPr="001D1DC1">
              <w:rPr>
                <w:rFonts w:ascii="Sylfaen" w:eastAsia="Calibri" w:hAnsi="Sylfaen" w:cs="Sylfaen"/>
                <w:sz w:val="18"/>
                <w:szCs w:val="18"/>
                <w:lang w:val="ka-GE"/>
              </w:rPr>
              <w:t>0- 40</w:t>
            </w:r>
            <w:r w:rsidR="00725CFC" w:rsidRPr="001D1DC1">
              <w:rPr>
                <w:rFonts w:ascii="Sylfaen" w:eastAsia="Calibri" w:hAnsi="Sylfaen" w:cs="Sylfaen"/>
                <w:sz w:val="18"/>
                <w:szCs w:val="18"/>
              </w:rPr>
              <w:t xml:space="preserve"> </w:t>
            </w:r>
            <w:r w:rsidR="00725CFC" w:rsidRPr="001D1DC1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ლ</w:t>
            </w:r>
          </w:p>
        </w:tc>
        <w:tc>
          <w:tcPr>
            <w:tcW w:w="332" w:type="pct"/>
            <w:vAlign w:val="center"/>
          </w:tcPr>
          <w:p w14:paraId="1873327B" w14:textId="23DEE0A2" w:rsidR="00725CFC" w:rsidRPr="001D1DC1" w:rsidRDefault="00306CDE" w:rsidP="00FB4BE9">
            <w:pPr>
              <w:spacing w:after="0" w:line="240" w:lineRule="auto"/>
              <w:jc w:val="center"/>
              <w:rPr>
                <w:rFonts w:ascii="Sylfaen" w:eastAsia="Calibri" w:hAnsi="Sylfaen" w:cs="Sylfaen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 w:cs="Sylfaen"/>
                <w:sz w:val="18"/>
                <w:szCs w:val="18"/>
              </w:rPr>
              <w:t>1</w:t>
            </w:r>
            <w:r w:rsidRPr="001D1DC1">
              <w:rPr>
                <w:rFonts w:ascii="Sylfaen" w:eastAsia="Calibri" w:hAnsi="Sylfaen" w:cs="Sylfaen"/>
                <w:sz w:val="18"/>
                <w:szCs w:val="18"/>
                <w:lang w:val="ka-GE"/>
              </w:rPr>
              <w:t>0- 40</w:t>
            </w:r>
            <w:r w:rsidRPr="001D1DC1">
              <w:rPr>
                <w:rFonts w:ascii="Sylfaen" w:eastAsia="Calibri" w:hAnsi="Sylfaen" w:cs="Sylfaen"/>
                <w:sz w:val="18"/>
                <w:szCs w:val="18"/>
              </w:rPr>
              <w:t xml:space="preserve"> </w:t>
            </w:r>
            <w:r w:rsidRPr="001D1DC1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ლ</w:t>
            </w:r>
          </w:p>
        </w:tc>
        <w:tc>
          <w:tcPr>
            <w:tcW w:w="332" w:type="pct"/>
            <w:vAlign w:val="center"/>
          </w:tcPr>
          <w:p w14:paraId="16645275" w14:textId="11BA0859" w:rsidR="00725CFC" w:rsidRPr="001D1DC1" w:rsidRDefault="00306CDE" w:rsidP="00FB4BE9">
            <w:pPr>
              <w:spacing w:after="0" w:line="240" w:lineRule="auto"/>
              <w:jc w:val="center"/>
              <w:rPr>
                <w:rFonts w:ascii="Sylfaen" w:eastAsia="Calibri" w:hAnsi="Sylfaen" w:cs="Sylfaen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 w:cs="Sylfaen"/>
                <w:sz w:val="18"/>
                <w:szCs w:val="18"/>
              </w:rPr>
              <w:t>1</w:t>
            </w:r>
            <w:r w:rsidRPr="001D1DC1">
              <w:rPr>
                <w:rFonts w:ascii="Sylfaen" w:eastAsia="Calibri" w:hAnsi="Sylfaen" w:cs="Sylfaen"/>
                <w:sz w:val="18"/>
                <w:szCs w:val="18"/>
                <w:lang w:val="ka-GE"/>
              </w:rPr>
              <w:t>0- 40</w:t>
            </w:r>
            <w:r w:rsidRPr="001D1DC1">
              <w:rPr>
                <w:rFonts w:ascii="Sylfaen" w:eastAsia="Calibri" w:hAnsi="Sylfaen" w:cs="Sylfaen"/>
                <w:sz w:val="18"/>
                <w:szCs w:val="18"/>
              </w:rPr>
              <w:t xml:space="preserve"> </w:t>
            </w:r>
            <w:r w:rsidRPr="001D1DC1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ლ</w:t>
            </w:r>
          </w:p>
        </w:tc>
        <w:tc>
          <w:tcPr>
            <w:tcW w:w="522" w:type="pct"/>
            <w:vAlign w:val="center"/>
          </w:tcPr>
          <w:p w14:paraId="21BC07B5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t>D10</w:t>
            </w:r>
          </w:p>
        </w:tc>
        <w:tc>
          <w:tcPr>
            <w:tcW w:w="520" w:type="pct"/>
            <w:vAlign w:val="center"/>
          </w:tcPr>
          <w:p w14:paraId="45805CE2" w14:textId="3C048C44" w:rsidR="00725CFC" w:rsidRPr="00256E17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</w:rPr>
            </w:pPr>
          </w:p>
        </w:tc>
      </w:tr>
      <w:tr w:rsidR="00725CFC" w:rsidRPr="00BA59F8" w14:paraId="3229E740" w14:textId="77777777" w:rsidTr="00822556">
        <w:trPr>
          <w:jc w:val="center"/>
        </w:trPr>
        <w:tc>
          <w:tcPr>
            <w:tcW w:w="420" w:type="pct"/>
            <w:shd w:val="clear" w:color="auto" w:fill="auto"/>
            <w:vAlign w:val="center"/>
          </w:tcPr>
          <w:p w14:paraId="6141A62A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13 01 11*</w:t>
            </w:r>
          </w:p>
        </w:tc>
        <w:tc>
          <w:tcPr>
            <w:tcW w:w="865" w:type="pct"/>
            <w:shd w:val="clear" w:color="auto" w:fill="auto"/>
            <w:vAlign w:val="center"/>
          </w:tcPr>
          <w:p w14:paraId="2E90871B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t>სინთეტური ჰიდრავლიკური ზეთები</w:t>
            </w:r>
          </w:p>
        </w:tc>
        <w:tc>
          <w:tcPr>
            <w:tcW w:w="593" w:type="pct"/>
            <w:vAlign w:val="center"/>
          </w:tcPr>
          <w:p w14:paraId="799BD538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t>თხევადი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6A4FD14F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t>დიახ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131DA93B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 w:cs="Sylfaen_PDF_Subset"/>
                <w:sz w:val="18"/>
                <w:szCs w:val="18"/>
                <w:lang w:val="ka-GE"/>
              </w:rPr>
              <w:t>H 3-B</w:t>
            </w:r>
            <w:r w:rsidRPr="00BA59F8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 xml:space="preserve"> - აალებადი</w:t>
            </w:r>
          </w:p>
          <w:p w14:paraId="73F1F4A1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H 5- მავნე</w:t>
            </w:r>
          </w:p>
        </w:tc>
        <w:tc>
          <w:tcPr>
            <w:tcW w:w="293" w:type="pct"/>
            <w:vAlign w:val="center"/>
          </w:tcPr>
          <w:p w14:paraId="2442A72C" w14:textId="5606B7DC" w:rsidR="00725CFC" w:rsidRPr="001D1DC1" w:rsidRDefault="00725CFC" w:rsidP="00FB4BE9">
            <w:pPr>
              <w:spacing w:after="0" w:line="240" w:lineRule="auto"/>
              <w:jc w:val="center"/>
              <w:rPr>
                <w:rFonts w:ascii="Sylfaen" w:eastAsia="Calibri" w:hAnsi="Sylfaen" w:cs="Sylfaen"/>
                <w:sz w:val="18"/>
                <w:szCs w:val="18"/>
                <w:lang w:val="ka-GE"/>
              </w:rPr>
            </w:pPr>
            <w:r w:rsidRPr="001D1DC1">
              <w:rPr>
                <w:rFonts w:ascii="Sylfaen" w:eastAsia="Calibri" w:hAnsi="Sylfaen" w:cs="Sylfaen"/>
                <w:sz w:val="18"/>
                <w:szCs w:val="18"/>
                <w:lang w:val="ka-GE"/>
              </w:rPr>
              <w:t>0-</w:t>
            </w:r>
            <w:r w:rsidR="00306CDE">
              <w:rPr>
                <w:rFonts w:ascii="Sylfaen" w:eastAsia="Calibri" w:hAnsi="Sylfaen" w:cs="Sylfaen"/>
                <w:sz w:val="18"/>
                <w:szCs w:val="18"/>
              </w:rPr>
              <w:t>3</w:t>
            </w:r>
            <w:r w:rsidRPr="001D1DC1">
              <w:rPr>
                <w:rFonts w:ascii="Sylfaen" w:eastAsia="Calibri" w:hAnsi="Sylfaen" w:cs="Sylfaen"/>
                <w:sz w:val="18"/>
                <w:szCs w:val="18"/>
                <w:lang w:val="ka-GE"/>
              </w:rPr>
              <w:t>0</w:t>
            </w:r>
            <w:r w:rsidRPr="001D1DC1">
              <w:rPr>
                <w:rFonts w:ascii="Sylfaen" w:eastAsia="Calibri" w:hAnsi="Sylfaen" w:cs="Sylfaen"/>
                <w:sz w:val="18"/>
                <w:szCs w:val="18"/>
              </w:rPr>
              <w:t xml:space="preserve"> </w:t>
            </w:r>
            <w:r w:rsidRPr="001D1DC1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ლ</w:t>
            </w:r>
          </w:p>
        </w:tc>
        <w:tc>
          <w:tcPr>
            <w:tcW w:w="332" w:type="pct"/>
            <w:vAlign w:val="center"/>
          </w:tcPr>
          <w:p w14:paraId="2C13FF01" w14:textId="0DB95237" w:rsidR="00725CFC" w:rsidRPr="001D1DC1" w:rsidRDefault="00306CDE" w:rsidP="00FB4BE9">
            <w:pPr>
              <w:spacing w:after="0" w:line="240" w:lineRule="auto"/>
              <w:jc w:val="center"/>
              <w:rPr>
                <w:rFonts w:ascii="Sylfaen" w:eastAsia="Calibri" w:hAnsi="Sylfaen" w:cs="Sylfaen"/>
                <w:sz w:val="18"/>
                <w:szCs w:val="18"/>
                <w:lang w:val="ka-GE"/>
              </w:rPr>
            </w:pPr>
            <w:r w:rsidRPr="001D1DC1">
              <w:rPr>
                <w:rFonts w:ascii="Sylfaen" w:eastAsia="Calibri" w:hAnsi="Sylfaen" w:cs="Sylfaen"/>
                <w:sz w:val="18"/>
                <w:szCs w:val="18"/>
                <w:lang w:val="ka-GE"/>
              </w:rPr>
              <w:t>0-</w:t>
            </w:r>
            <w:r>
              <w:rPr>
                <w:rFonts w:ascii="Sylfaen" w:eastAsia="Calibri" w:hAnsi="Sylfaen" w:cs="Sylfaen"/>
                <w:sz w:val="18"/>
                <w:szCs w:val="18"/>
              </w:rPr>
              <w:t>3</w:t>
            </w:r>
            <w:r w:rsidRPr="001D1DC1">
              <w:rPr>
                <w:rFonts w:ascii="Sylfaen" w:eastAsia="Calibri" w:hAnsi="Sylfaen" w:cs="Sylfaen"/>
                <w:sz w:val="18"/>
                <w:szCs w:val="18"/>
                <w:lang w:val="ka-GE"/>
              </w:rPr>
              <w:t>0</w:t>
            </w:r>
            <w:r w:rsidRPr="001D1DC1">
              <w:rPr>
                <w:rFonts w:ascii="Sylfaen" w:eastAsia="Calibri" w:hAnsi="Sylfaen" w:cs="Sylfaen"/>
                <w:sz w:val="18"/>
                <w:szCs w:val="18"/>
              </w:rPr>
              <w:t xml:space="preserve"> </w:t>
            </w:r>
            <w:r w:rsidRPr="001D1DC1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ლ</w:t>
            </w:r>
          </w:p>
        </w:tc>
        <w:tc>
          <w:tcPr>
            <w:tcW w:w="332" w:type="pct"/>
            <w:vAlign w:val="center"/>
          </w:tcPr>
          <w:p w14:paraId="162A8FCC" w14:textId="1FBB55C8" w:rsidR="00725CFC" w:rsidRPr="001D1DC1" w:rsidRDefault="00306CDE" w:rsidP="00FB4BE9">
            <w:pPr>
              <w:spacing w:after="0" w:line="240" w:lineRule="auto"/>
              <w:jc w:val="center"/>
              <w:rPr>
                <w:rFonts w:ascii="Sylfaen" w:eastAsia="Calibri" w:hAnsi="Sylfaen" w:cs="Sylfaen"/>
                <w:sz w:val="18"/>
                <w:szCs w:val="18"/>
                <w:lang w:val="ka-GE"/>
              </w:rPr>
            </w:pPr>
            <w:r w:rsidRPr="001D1DC1">
              <w:rPr>
                <w:rFonts w:ascii="Sylfaen" w:eastAsia="Calibri" w:hAnsi="Sylfaen" w:cs="Sylfaen"/>
                <w:sz w:val="18"/>
                <w:szCs w:val="18"/>
                <w:lang w:val="ka-GE"/>
              </w:rPr>
              <w:t>0-</w:t>
            </w:r>
            <w:r>
              <w:rPr>
                <w:rFonts w:ascii="Sylfaen" w:eastAsia="Calibri" w:hAnsi="Sylfaen" w:cs="Sylfaen"/>
                <w:sz w:val="18"/>
                <w:szCs w:val="18"/>
              </w:rPr>
              <w:t>3</w:t>
            </w:r>
            <w:r w:rsidRPr="001D1DC1">
              <w:rPr>
                <w:rFonts w:ascii="Sylfaen" w:eastAsia="Calibri" w:hAnsi="Sylfaen" w:cs="Sylfaen"/>
                <w:sz w:val="18"/>
                <w:szCs w:val="18"/>
                <w:lang w:val="ka-GE"/>
              </w:rPr>
              <w:t>0</w:t>
            </w:r>
            <w:r w:rsidRPr="001D1DC1">
              <w:rPr>
                <w:rFonts w:ascii="Sylfaen" w:eastAsia="Calibri" w:hAnsi="Sylfaen" w:cs="Sylfaen"/>
                <w:sz w:val="18"/>
                <w:szCs w:val="18"/>
              </w:rPr>
              <w:t xml:space="preserve"> </w:t>
            </w:r>
            <w:r w:rsidRPr="001D1DC1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ლ</w:t>
            </w:r>
          </w:p>
        </w:tc>
        <w:tc>
          <w:tcPr>
            <w:tcW w:w="522" w:type="pct"/>
            <w:vAlign w:val="center"/>
          </w:tcPr>
          <w:p w14:paraId="79DB550E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t>D10</w:t>
            </w:r>
          </w:p>
        </w:tc>
        <w:tc>
          <w:tcPr>
            <w:tcW w:w="520" w:type="pct"/>
            <w:vAlign w:val="center"/>
          </w:tcPr>
          <w:p w14:paraId="6E5AF305" w14:textId="1585EE56" w:rsidR="00725CFC" w:rsidRPr="00256E17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</w:rPr>
            </w:pPr>
          </w:p>
        </w:tc>
      </w:tr>
      <w:tr w:rsidR="00725CFC" w:rsidRPr="00BA59F8" w14:paraId="71213F07" w14:textId="77777777" w:rsidTr="00822556">
        <w:trPr>
          <w:jc w:val="center"/>
        </w:trPr>
        <w:tc>
          <w:tcPr>
            <w:tcW w:w="5000" w:type="pct"/>
            <w:gridSpan w:val="10"/>
            <w:shd w:val="clear" w:color="auto" w:fill="A8D08D" w:themeFill="accent6" w:themeFillTint="99"/>
            <w:vAlign w:val="center"/>
          </w:tcPr>
          <w:p w14:paraId="0C995367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შესაფუთი მასალის, აბსორბენტების, საწმენდი ნაჭრების, ფილტრებისა და დამცავი ტანისამოსის ნარჩენები, რომლებიც გათვალისწინებული არ არის სხვა პუნქტებში - ჯგუფის კოდი 15</w:t>
            </w:r>
          </w:p>
        </w:tc>
      </w:tr>
      <w:tr w:rsidR="00725CFC" w:rsidRPr="00BA59F8" w14:paraId="617EA89A" w14:textId="77777777" w:rsidTr="00822556">
        <w:trPr>
          <w:jc w:val="center"/>
        </w:trPr>
        <w:tc>
          <w:tcPr>
            <w:tcW w:w="5000" w:type="pct"/>
            <w:gridSpan w:val="10"/>
            <w:shd w:val="clear" w:color="auto" w:fill="F2F2F2"/>
            <w:vAlign w:val="center"/>
          </w:tcPr>
          <w:p w14:paraId="237BDA9E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15 01 შესაფუთი მასალა (ცალკეულად შეგროვებული შესაფუთი მასალის ნარჩენების ჩათვლით)</w:t>
            </w:r>
          </w:p>
        </w:tc>
      </w:tr>
      <w:tr w:rsidR="00725CFC" w:rsidRPr="00BA59F8" w14:paraId="01B6898C" w14:textId="77777777" w:rsidTr="00822556">
        <w:trPr>
          <w:jc w:val="center"/>
        </w:trPr>
        <w:tc>
          <w:tcPr>
            <w:tcW w:w="420" w:type="pct"/>
            <w:shd w:val="clear" w:color="auto" w:fill="auto"/>
            <w:vAlign w:val="center"/>
          </w:tcPr>
          <w:p w14:paraId="5317078B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15 01 10*</w:t>
            </w:r>
          </w:p>
        </w:tc>
        <w:tc>
          <w:tcPr>
            <w:tcW w:w="865" w:type="pct"/>
            <w:shd w:val="clear" w:color="auto" w:fill="auto"/>
            <w:vAlign w:val="center"/>
          </w:tcPr>
          <w:p w14:paraId="3589330B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t>შესაფუთი მასალა, რომლებიც შეიცავს სახიფათო ნივთიერებების ნარჩენებს ან/და დაბინძურებულია სახიფათო ნივთიერებებით</w:t>
            </w:r>
          </w:p>
        </w:tc>
        <w:tc>
          <w:tcPr>
            <w:tcW w:w="593" w:type="pct"/>
            <w:vAlign w:val="center"/>
          </w:tcPr>
          <w:p w14:paraId="6B77F4C6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t>მყარი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73F65094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t>დიახ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B7E3952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MS Mincho" w:hAnsi="Sylfaen" w:cs="MS Mincho"/>
                <w:color w:val="000000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 w:cs="Sylfaen_PDF_Subset"/>
                <w:color w:val="000000"/>
                <w:sz w:val="18"/>
                <w:szCs w:val="18"/>
                <w:lang w:val="ka-GE"/>
              </w:rPr>
              <w:t xml:space="preserve">H 5 - </w:t>
            </w:r>
            <w:r w:rsidRPr="00BA59F8">
              <w:rPr>
                <w:rFonts w:ascii="Sylfaen" w:eastAsia="Calibri" w:hAnsi="Sylfaen" w:cs="Sylfaen"/>
                <w:color w:val="000000"/>
                <w:sz w:val="18"/>
                <w:szCs w:val="18"/>
                <w:lang w:val="ka-GE"/>
              </w:rPr>
              <w:t>მავნე</w:t>
            </w:r>
          </w:p>
          <w:p w14:paraId="4469ECDC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 w:cs="Sylfaen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 w:cs="Sylfaen_PDF_Subset"/>
                <w:color w:val="000000"/>
                <w:sz w:val="18"/>
                <w:szCs w:val="18"/>
                <w:lang w:val="ka-GE"/>
              </w:rPr>
              <w:t>H 14 – ეკოტოქსიკური</w:t>
            </w:r>
          </w:p>
        </w:tc>
        <w:tc>
          <w:tcPr>
            <w:tcW w:w="293" w:type="pct"/>
            <w:vAlign w:val="center"/>
          </w:tcPr>
          <w:p w14:paraId="2EB0873E" w14:textId="760773F2" w:rsidR="00725CFC" w:rsidRPr="00BA59F8" w:rsidRDefault="00306CDE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sz w:val="18"/>
                <w:szCs w:val="18"/>
              </w:rPr>
              <w:t>0</w:t>
            </w:r>
            <w:r w:rsidR="00725CFC"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t>-4</w:t>
            </w:r>
            <w:r w:rsidR="00725CFC">
              <w:rPr>
                <w:rFonts w:ascii="Sylfaen" w:eastAsia="Calibri" w:hAnsi="Sylfaen"/>
                <w:sz w:val="18"/>
                <w:szCs w:val="18"/>
              </w:rPr>
              <w:t xml:space="preserve"> </w:t>
            </w:r>
            <w:r w:rsidR="00725CFC"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t>კგ</w:t>
            </w:r>
          </w:p>
        </w:tc>
        <w:tc>
          <w:tcPr>
            <w:tcW w:w="332" w:type="pct"/>
            <w:vAlign w:val="center"/>
          </w:tcPr>
          <w:p w14:paraId="45412EC3" w14:textId="40C8236C" w:rsidR="00725CFC" w:rsidRPr="00BA59F8" w:rsidRDefault="00306CDE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sz w:val="18"/>
                <w:szCs w:val="18"/>
              </w:rPr>
              <w:t>0</w:t>
            </w:r>
            <w:r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t>-4</w:t>
            </w:r>
            <w:r>
              <w:rPr>
                <w:rFonts w:ascii="Sylfaen" w:eastAsia="Calibri" w:hAnsi="Sylfaen"/>
                <w:sz w:val="18"/>
                <w:szCs w:val="18"/>
              </w:rPr>
              <w:t xml:space="preserve"> </w:t>
            </w:r>
            <w:r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t>კგ</w:t>
            </w:r>
          </w:p>
        </w:tc>
        <w:tc>
          <w:tcPr>
            <w:tcW w:w="332" w:type="pct"/>
            <w:vAlign w:val="center"/>
          </w:tcPr>
          <w:p w14:paraId="70ABD57D" w14:textId="25CE7C63" w:rsidR="00725CFC" w:rsidRPr="00BA59F8" w:rsidRDefault="00306CDE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sz w:val="18"/>
                <w:szCs w:val="18"/>
              </w:rPr>
              <w:t>0</w:t>
            </w:r>
            <w:r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t>-4</w:t>
            </w:r>
            <w:r>
              <w:rPr>
                <w:rFonts w:ascii="Sylfaen" w:eastAsia="Calibri" w:hAnsi="Sylfaen"/>
                <w:sz w:val="18"/>
                <w:szCs w:val="18"/>
              </w:rPr>
              <w:t xml:space="preserve"> </w:t>
            </w:r>
            <w:r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t>კგ</w:t>
            </w:r>
          </w:p>
        </w:tc>
        <w:tc>
          <w:tcPr>
            <w:tcW w:w="522" w:type="pct"/>
            <w:vAlign w:val="center"/>
          </w:tcPr>
          <w:p w14:paraId="0B2A16C6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t>D10</w:t>
            </w:r>
          </w:p>
        </w:tc>
        <w:tc>
          <w:tcPr>
            <w:tcW w:w="520" w:type="pct"/>
            <w:vAlign w:val="center"/>
          </w:tcPr>
          <w:p w14:paraId="68B84EDE" w14:textId="4E1526B8" w:rsidR="00725CFC" w:rsidRPr="00256E17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</w:rPr>
            </w:pPr>
          </w:p>
        </w:tc>
      </w:tr>
      <w:tr w:rsidR="00725CFC" w:rsidRPr="00BA59F8" w14:paraId="47A3874C" w14:textId="77777777" w:rsidTr="00822556">
        <w:trPr>
          <w:jc w:val="center"/>
        </w:trPr>
        <w:tc>
          <w:tcPr>
            <w:tcW w:w="5000" w:type="pct"/>
            <w:gridSpan w:val="10"/>
            <w:shd w:val="clear" w:color="auto" w:fill="E2EFD9" w:themeFill="accent6" w:themeFillTint="33"/>
            <w:vAlign w:val="center"/>
          </w:tcPr>
          <w:p w14:paraId="52C76CBE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15 02 აბსორბენტები, ფილტრის მასალა, საწმენდი ნაჭრები და დამცავი ტანისამოსი</w:t>
            </w:r>
          </w:p>
        </w:tc>
      </w:tr>
      <w:tr w:rsidR="00725CFC" w:rsidRPr="00BA59F8" w14:paraId="657390A2" w14:textId="77777777" w:rsidTr="00822556">
        <w:trPr>
          <w:jc w:val="center"/>
        </w:trPr>
        <w:tc>
          <w:tcPr>
            <w:tcW w:w="420" w:type="pct"/>
            <w:shd w:val="clear" w:color="auto" w:fill="auto"/>
            <w:vAlign w:val="center"/>
          </w:tcPr>
          <w:p w14:paraId="678A4A05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15 02 02*</w:t>
            </w:r>
          </w:p>
        </w:tc>
        <w:tc>
          <w:tcPr>
            <w:tcW w:w="865" w:type="pct"/>
            <w:shd w:val="clear" w:color="auto" w:fill="auto"/>
            <w:vAlign w:val="center"/>
          </w:tcPr>
          <w:p w14:paraId="3F4692BC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t>აბსორბენტები, ფილტრის მასალები (ზეთის ფილტრების ჩათვლით, რომელიც არ არის განხილული სხვა კატეგორიაში), საწმენდი ნაჭრები და დამცავი ტანისამოსი, რომელიც დაბინძურებულია სახიფათო ქიმიური ნივთიერებებით</w:t>
            </w:r>
          </w:p>
        </w:tc>
        <w:tc>
          <w:tcPr>
            <w:tcW w:w="593" w:type="pct"/>
            <w:vAlign w:val="center"/>
          </w:tcPr>
          <w:p w14:paraId="117805E0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t>მყარი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4486121B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t>დიახ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66716455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 w:cs="Times New Roman"/>
                <w:color w:val="000000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 w:cs="Sylfaen_PDF_Subset"/>
                <w:color w:val="000000"/>
                <w:sz w:val="18"/>
                <w:szCs w:val="18"/>
                <w:lang w:val="ka-GE"/>
              </w:rPr>
              <w:t>H 3-B</w:t>
            </w:r>
            <w:r w:rsidRPr="00BA59F8">
              <w:rPr>
                <w:rFonts w:ascii="Sylfaen" w:eastAsia="Calibri" w:hAnsi="Sylfaen" w:cs="Times New Roman"/>
                <w:color w:val="000000"/>
                <w:sz w:val="18"/>
                <w:szCs w:val="18"/>
                <w:lang w:val="ka-GE"/>
              </w:rPr>
              <w:t xml:space="preserve"> - აალებადი</w:t>
            </w:r>
          </w:p>
          <w:p w14:paraId="2722F882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 w:cs="Sylfaen_PDF_Subset"/>
                <w:color w:val="000000"/>
                <w:sz w:val="18"/>
                <w:szCs w:val="18"/>
                <w:lang w:val="ka-GE"/>
              </w:rPr>
              <w:t xml:space="preserve">H 5 - </w:t>
            </w:r>
            <w:r w:rsidRPr="00BA59F8">
              <w:rPr>
                <w:rFonts w:ascii="Sylfaen" w:eastAsia="Calibri" w:hAnsi="Sylfaen" w:cs="Sylfaen"/>
                <w:color w:val="000000"/>
                <w:sz w:val="18"/>
                <w:szCs w:val="18"/>
                <w:lang w:val="ka-GE"/>
              </w:rPr>
              <w:t>მავნე</w:t>
            </w:r>
          </w:p>
        </w:tc>
        <w:tc>
          <w:tcPr>
            <w:tcW w:w="293" w:type="pct"/>
            <w:vAlign w:val="center"/>
          </w:tcPr>
          <w:p w14:paraId="03A44EB9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color w:val="000000"/>
                <w:sz w:val="18"/>
                <w:szCs w:val="18"/>
                <w:lang w:val="ka-GE"/>
              </w:rPr>
              <w:t>5-6</w:t>
            </w:r>
            <w:r>
              <w:rPr>
                <w:rFonts w:ascii="Sylfaen" w:eastAsia="Calibri" w:hAnsi="Sylfaen"/>
                <w:color w:val="000000"/>
                <w:sz w:val="18"/>
                <w:szCs w:val="18"/>
              </w:rPr>
              <w:t xml:space="preserve"> </w:t>
            </w:r>
            <w:r w:rsidRPr="00BA59F8">
              <w:rPr>
                <w:rFonts w:ascii="Sylfaen" w:eastAsia="Calibri" w:hAnsi="Sylfaen"/>
                <w:color w:val="000000"/>
                <w:sz w:val="18"/>
                <w:szCs w:val="18"/>
                <w:lang w:val="ka-GE"/>
              </w:rPr>
              <w:t>კგ</w:t>
            </w:r>
          </w:p>
        </w:tc>
        <w:tc>
          <w:tcPr>
            <w:tcW w:w="332" w:type="pct"/>
            <w:vAlign w:val="center"/>
          </w:tcPr>
          <w:p w14:paraId="516CCB39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color w:val="000000"/>
                <w:sz w:val="18"/>
                <w:szCs w:val="18"/>
                <w:lang w:val="ka-GE"/>
              </w:rPr>
              <w:t>5-6</w:t>
            </w:r>
            <w:r>
              <w:rPr>
                <w:rFonts w:ascii="Sylfaen" w:eastAsia="Calibri" w:hAnsi="Sylfaen"/>
                <w:color w:val="000000"/>
                <w:sz w:val="18"/>
                <w:szCs w:val="18"/>
              </w:rPr>
              <w:t xml:space="preserve"> </w:t>
            </w:r>
            <w:r w:rsidRPr="00BA59F8">
              <w:rPr>
                <w:rFonts w:ascii="Sylfaen" w:eastAsia="Calibri" w:hAnsi="Sylfaen"/>
                <w:color w:val="000000"/>
                <w:sz w:val="18"/>
                <w:szCs w:val="18"/>
                <w:lang w:val="ka-GE"/>
              </w:rPr>
              <w:t>კგ</w:t>
            </w:r>
          </w:p>
        </w:tc>
        <w:tc>
          <w:tcPr>
            <w:tcW w:w="332" w:type="pct"/>
            <w:vAlign w:val="center"/>
          </w:tcPr>
          <w:p w14:paraId="55BD3680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color w:val="000000"/>
                <w:sz w:val="18"/>
                <w:szCs w:val="18"/>
                <w:lang w:val="ka-GE"/>
              </w:rPr>
              <w:t>5-6</w:t>
            </w:r>
            <w:r>
              <w:rPr>
                <w:rFonts w:ascii="Sylfaen" w:eastAsia="Calibri" w:hAnsi="Sylfaen"/>
                <w:color w:val="000000"/>
                <w:sz w:val="18"/>
                <w:szCs w:val="18"/>
              </w:rPr>
              <w:t xml:space="preserve"> </w:t>
            </w:r>
            <w:r w:rsidRPr="00BA59F8">
              <w:rPr>
                <w:rFonts w:ascii="Sylfaen" w:eastAsia="Calibri" w:hAnsi="Sylfaen"/>
                <w:color w:val="000000"/>
                <w:sz w:val="18"/>
                <w:szCs w:val="18"/>
                <w:lang w:val="ka-GE"/>
              </w:rPr>
              <w:t>კგ</w:t>
            </w:r>
          </w:p>
        </w:tc>
        <w:tc>
          <w:tcPr>
            <w:tcW w:w="522" w:type="pct"/>
            <w:vAlign w:val="center"/>
          </w:tcPr>
          <w:p w14:paraId="56E0C2D0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color w:val="000000"/>
                <w:sz w:val="18"/>
                <w:szCs w:val="18"/>
                <w:lang w:val="ka-GE"/>
              </w:rPr>
              <w:t>D10</w:t>
            </w:r>
          </w:p>
        </w:tc>
        <w:tc>
          <w:tcPr>
            <w:tcW w:w="520" w:type="pct"/>
            <w:vAlign w:val="center"/>
          </w:tcPr>
          <w:p w14:paraId="079E7823" w14:textId="1C7B33A4" w:rsidR="00725CFC" w:rsidRPr="00256E17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</w:rPr>
            </w:pPr>
          </w:p>
        </w:tc>
      </w:tr>
      <w:tr w:rsidR="00725CFC" w:rsidRPr="00BA59F8" w14:paraId="65C8CCF1" w14:textId="77777777" w:rsidTr="0082255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D80805A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16 10 წყლის თხევადი ნარჩენები, რომლებიც უნდა გადამუშავდეს ცალ-ცალკე</w:t>
            </w:r>
          </w:p>
        </w:tc>
      </w:tr>
      <w:tr w:rsidR="00725CFC" w:rsidRPr="00BA59F8" w14:paraId="691F9EE8" w14:textId="77777777" w:rsidTr="00822556">
        <w:trPr>
          <w:jc w:val="center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B27FE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16 10 01*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A3170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t>წყლის თხევადი ნარჩენები, რომელიც შეიცავს სახიფათო ნივთიერებებს</w:t>
            </w:r>
          </w:p>
        </w:tc>
        <w:tc>
          <w:tcPr>
            <w:tcW w:w="593" w:type="pct"/>
            <w:vAlign w:val="center"/>
          </w:tcPr>
          <w:p w14:paraId="53775A52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t>თხევადი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24D0E451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t>დიახ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7CD3B9CF" w14:textId="77777777" w:rsidR="00725CFC" w:rsidRPr="00BA59F8" w:rsidRDefault="00725CFC" w:rsidP="00FB4BE9">
            <w:pPr>
              <w:spacing w:after="0" w:line="240" w:lineRule="auto"/>
              <w:ind w:left="-89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BA59F8">
              <w:rPr>
                <w:rFonts w:ascii="Sylfaen" w:hAnsi="Sylfaen"/>
                <w:sz w:val="18"/>
                <w:szCs w:val="18"/>
                <w:lang w:val="ka-GE"/>
              </w:rPr>
              <w:t>H14 ეკოტოქსიკური</w:t>
            </w:r>
          </w:p>
        </w:tc>
        <w:tc>
          <w:tcPr>
            <w:tcW w:w="293" w:type="pct"/>
            <w:vAlign w:val="center"/>
          </w:tcPr>
          <w:p w14:paraId="618C37DA" w14:textId="21BE61C8" w:rsidR="00725CFC" w:rsidRPr="00BA59F8" w:rsidRDefault="00306CDE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sz w:val="18"/>
                <w:szCs w:val="18"/>
              </w:rPr>
              <w:t>0</w:t>
            </w:r>
            <w:r w:rsidR="00725CFC"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t>-5</w:t>
            </w:r>
            <w:r w:rsidR="00725CFC">
              <w:rPr>
                <w:rFonts w:ascii="Sylfaen" w:eastAsia="Calibri" w:hAnsi="Sylfaen"/>
                <w:sz w:val="18"/>
                <w:szCs w:val="18"/>
              </w:rPr>
              <w:t xml:space="preserve"> </w:t>
            </w:r>
            <w:r w:rsidR="00725CFC"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t>ლ</w:t>
            </w:r>
          </w:p>
        </w:tc>
        <w:tc>
          <w:tcPr>
            <w:tcW w:w="332" w:type="pct"/>
            <w:vAlign w:val="center"/>
          </w:tcPr>
          <w:p w14:paraId="5B47978F" w14:textId="1FBA0861" w:rsidR="00725CFC" w:rsidRPr="00BA59F8" w:rsidRDefault="00306CDE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sz w:val="18"/>
                <w:szCs w:val="18"/>
              </w:rPr>
              <w:t>0</w:t>
            </w:r>
            <w:r w:rsidR="00725CFC"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t>-5</w:t>
            </w:r>
            <w:r w:rsidR="00725CFC">
              <w:rPr>
                <w:rFonts w:ascii="Sylfaen" w:eastAsia="Calibri" w:hAnsi="Sylfaen"/>
                <w:sz w:val="18"/>
                <w:szCs w:val="18"/>
              </w:rPr>
              <w:t xml:space="preserve"> </w:t>
            </w:r>
            <w:r w:rsidR="00725CFC"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t>ლ</w:t>
            </w:r>
          </w:p>
        </w:tc>
        <w:tc>
          <w:tcPr>
            <w:tcW w:w="332" w:type="pct"/>
            <w:vAlign w:val="center"/>
          </w:tcPr>
          <w:p w14:paraId="648E4255" w14:textId="3EE03918" w:rsidR="00725CFC" w:rsidRPr="00BA59F8" w:rsidRDefault="00306CDE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sz w:val="18"/>
                <w:szCs w:val="18"/>
              </w:rPr>
              <w:t>0</w:t>
            </w:r>
            <w:r w:rsidR="00725CFC"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t>-5</w:t>
            </w:r>
            <w:r w:rsidR="00725CFC">
              <w:rPr>
                <w:rFonts w:ascii="Sylfaen" w:eastAsia="Calibri" w:hAnsi="Sylfaen"/>
                <w:sz w:val="18"/>
                <w:szCs w:val="18"/>
              </w:rPr>
              <w:t xml:space="preserve"> </w:t>
            </w:r>
            <w:r w:rsidR="00725CFC"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t>ლ</w:t>
            </w:r>
          </w:p>
        </w:tc>
        <w:tc>
          <w:tcPr>
            <w:tcW w:w="522" w:type="pct"/>
            <w:vAlign w:val="center"/>
          </w:tcPr>
          <w:p w14:paraId="40939A9C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t>D9</w:t>
            </w:r>
          </w:p>
        </w:tc>
        <w:tc>
          <w:tcPr>
            <w:tcW w:w="520" w:type="pct"/>
            <w:vAlign w:val="center"/>
          </w:tcPr>
          <w:p w14:paraId="799F2371" w14:textId="3D78E967" w:rsidR="00725CFC" w:rsidRPr="00256E17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</w:rPr>
            </w:pPr>
          </w:p>
        </w:tc>
      </w:tr>
      <w:tr w:rsidR="00725CFC" w:rsidRPr="00BA59F8" w14:paraId="7D38C85C" w14:textId="77777777" w:rsidTr="00822556">
        <w:trPr>
          <w:jc w:val="center"/>
        </w:trPr>
        <w:tc>
          <w:tcPr>
            <w:tcW w:w="5000" w:type="pct"/>
            <w:gridSpan w:val="10"/>
            <w:shd w:val="clear" w:color="auto" w:fill="A8D08D" w:themeFill="accent6" w:themeFillTint="99"/>
            <w:vAlign w:val="center"/>
          </w:tcPr>
          <w:p w14:paraId="3E69D5B8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მუნიციპალური ნარჩენები და მსგავსი კომერციული, საწარმოო და დაწესებულებების ნარჩენები, რაც ასევე მოიცავს მცირედი ოდენობებით შეგროვებული ნარჩენების ერთობლიობას - ჯგუფის კოდი 20</w:t>
            </w:r>
          </w:p>
        </w:tc>
      </w:tr>
      <w:tr w:rsidR="00725CFC" w:rsidRPr="00BA59F8" w14:paraId="6251E01D" w14:textId="77777777" w:rsidTr="00822556">
        <w:trPr>
          <w:jc w:val="center"/>
        </w:trPr>
        <w:tc>
          <w:tcPr>
            <w:tcW w:w="5000" w:type="pct"/>
            <w:gridSpan w:val="10"/>
            <w:shd w:val="clear" w:color="auto" w:fill="E2EFD9" w:themeFill="accent6" w:themeFillTint="33"/>
            <w:vAlign w:val="center"/>
          </w:tcPr>
          <w:p w14:paraId="066B6D6F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b/>
                <w:sz w:val="18"/>
                <w:szCs w:val="18"/>
                <w:lang w:val="ka-GE"/>
              </w:rPr>
              <w:t>20 01 განცალკევებულად შეგროვებული ნაწილები (გარდა 15 01)</w:t>
            </w:r>
          </w:p>
        </w:tc>
      </w:tr>
      <w:tr w:rsidR="00725CFC" w:rsidRPr="00BA59F8" w14:paraId="0AABFB10" w14:textId="77777777" w:rsidTr="00822556">
        <w:trPr>
          <w:jc w:val="center"/>
        </w:trPr>
        <w:tc>
          <w:tcPr>
            <w:tcW w:w="420" w:type="pct"/>
            <w:shd w:val="clear" w:color="auto" w:fill="auto"/>
            <w:vAlign w:val="center"/>
          </w:tcPr>
          <w:p w14:paraId="7A0F997D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hAnsi="Sylfaen"/>
                <w:b/>
                <w:color w:val="000000"/>
                <w:sz w:val="18"/>
                <w:szCs w:val="18"/>
                <w:lang w:val="ka-GE"/>
              </w:rPr>
            </w:pPr>
            <w:r w:rsidRPr="00BA59F8">
              <w:rPr>
                <w:rFonts w:ascii="Sylfaen" w:hAnsi="Sylfaen"/>
                <w:b/>
                <w:color w:val="000000"/>
                <w:sz w:val="18"/>
                <w:szCs w:val="18"/>
                <w:lang w:val="ka-GE"/>
              </w:rPr>
              <w:t>20 01 35*</w:t>
            </w:r>
          </w:p>
        </w:tc>
        <w:tc>
          <w:tcPr>
            <w:tcW w:w="865" w:type="pct"/>
            <w:shd w:val="clear" w:color="auto" w:fill="auto"/>
            <w:vAlign w:val="center"/>
          </w:tcPr>
          <w:p w14:paraId="43805243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BA59F8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>წუნდებული ხელსაწყოები, გარდა 20 01 21 და 20 01 23 პუნქტებით</w:t>
            </w:r>
          </w:p>
          <w:p w14:paraId="2CE0A5F0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BA59F8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>გათვალისწინებული, რომლებიც შეიცავენ სახიფათო კომპონენტებს</w:t>
            </w:r>
          </w:p>
        </w:tc>
        <w:tc>
          <w:tcPr>
            <w:tcW w:w="593" w:type="pct"/>
            <w:vAlign w:val="center"/>
          </w:tcPr>
          <w:p w14:paraId="414ABA9C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t>მყარი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6AE5C504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t>დიახ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0BC41C33" w14:textId="77777777" w:rsidR="00725CFC" w:rsidRPr="00BA59F8" w:rsidRDefault="00725CFC" w:rsidP="00FB4BE9">
            <w:pPr>
              <w:spacing w:after="0" w:line="240" w:lineRule="auto"/>
              <w:ind w:left="-103"/>
              <w:jc w:val="center"/>
              <w:rPr>
                <w:rFonts w:ascii="Sylfaen" w:eastAsia="Calibri" w:hAnsi="Sylfaen" w:cs="Sylfaen_PDF_Subset"/>
                <w:color w:val="000000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 w:cs="Sylfaen_PDF_Subset"/>
                <w:color w:val="000000"/>
                <w:sz w:val="18"/>
                <w:szCs w:val="18"/>
                <w:lang w:val="ka-GE"/>
              </w:rPr>
              <w:t>H14 ეკოტოქსიკური</w:t>
            </w:r>
          </w:p>
        </w:tc>
        <w:tc>
          <w:tcPr>
            <w:tcW w:w="293" w:type="pct"/>
            <w:vAlign w:val="center"/>
          </w:tcPr>
          <w:p w14:paraId="7D7A79CF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</w:rPr>
            </w:pPr>
            <w:r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t>0-2 ერთ</w:t>
            </w:r>
          </w:p>
        </w:tc>
        <w:tc>
          <w:tcPr>
            <w:tcW w:w="332" w:type="pct"/>
            <w:vAlign w:val="center"/>
          </w:tcPr>
          <w:p w14:paraId="5E9FFD9F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</w:rPr>
            </w:pPr>
            <w:r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t>0-2 ერთ</w:t>
            </w:r>
          </w:p>
        </w:tc>
        <w:tc>
          <w:tcPr>
            <w:tcW w:w="332" w:type="pct"/>
            <w:vAlign w:val="center"/>
          </w:tcPr>
          <w:p w14:paraId="3AD1ADAE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</w:rPr>
            </w:pPr>
            <w:r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t>0-2 ერთ</w:t>
            </w:r>
          </w:p>
        </w:tc>
        <w:tc>
          <w:tcPr>
            <w:tcW w:w="522" w:type="pct"/>
            <w:vAlign w:val="center"/>
          </w:tcPr>
          <w:p w14:paraId="1900BBCA" w14:textId="77777777" w:rsidR="00725CFC" w:rsidRPr="00BA59F8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t>D9</w:t>
            </w:r>
          </w:p>
        </w:tc>
        <w:tc>
          <w:tcPr>
            <w:tcW w:w="520" w:type="pct"/>
            <w:vAlign w:val="center"/>
          </w:tcPr>
          <w:p w14:paraId="4C30E41D" w14:textId="06A5A5F6" w:rsidR="00725CFC" w:rsidRPr="00256E17" w:rsidRDefault="00725CFC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</w:rPr>
            </w:pPr>
            <w:bookmarkStart w:id="1" w:name="_GoBack"/>
            <w:bookmarkEnd w:id="1"/>
          </w:p>
        </w:tc>
      </w:tr>
      <w:tr w:rsidR="00306CDE" w:rsidRPr="00BA59F8" w14:paraId="31D7E3C8" w14:textId="77777777" w:rsidTr="00306CDE">
        <w:trPr>
          <w:jc w:val="center"/>
        </w:trPr>
        <w:tc>
          <w:tcPr>
            <w:tcW w:w="420" w:type="pct"/>
            <w:shd w:val="clear" w:color="auto" w:fill="auto"/>
            <w:vAlign w:val="center"/>
          </w:tcPr>
          <w:p w14:paraId="75AB5562" w14:textId="1F62BFE9" w:rsidR="00306CDE" w:rsidRPr="00822556" w:rsidRDefault="00306CDE" w:rsidP="00FB4BE9">
            <w:pPr>
              <w:spacing w:after="0" w:line="240" w:lineRule="auto"/>
              <w:jc w:val="center"/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color w:val="000000"/>
                <w:sz w:val="18"/>
                <w:szCs w:val="18"/>
              </w:rPr>
              <w:t>20 01 21*</w:t>
            </w:r>
          </w:p>
        </w:tc>
        <w:tc>
          <w:tcPr>
            <w:tcW w:w="865" w:type="pct"/>
            <w:shd w:val="clear" w:color="auto" w:fill="auto"/>
            <w:vAlign w:val="center"/>
          </w:tcPr>
          <w:p w14:paraId="48F7826B" w14:textId="74621C0D" w:rsidR="00306CDE" w:rsidRPr="00BA59F8" w:rsidRDefault="00306CDE" w:rsidP="00FB4BE9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>ფლურესცენციული მილები და სხვა ვერცხლისწყლის შემცველი ნარჩენები</w:t>
            </w:r>
          </w:p>
        </w:tc>
        <w:tc>
          <w:tcPr>
            <w:tcW w:w="593" w:type="pct"/>
            <w:vAlign w:val="center"/>
          </w:tcPr>
          <w:p w14:paraId="5A531969" w14:textId="77766E5C" w:rsidR="00306CDE" w:rsidRPr="00306CDE" w:rsidRDefault="00306CDE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sz w:val="18"/>
                <w:szCs w:val="18"/>
                <w:lang w:val="ka-GE"/>
              </w:rPr>
              <w:t>მყარი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4102C97B" w14:textId="5AB065BC" w:rsidR="00306CDE" w:rsidRPr="00BA59F8" w:rsidRDefault="00306CDE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sz w:val="18"/>
                <w:szCs w:val="18"/>
                <w:lang w:val="ka-GE"/>
              </w:rPr>
              <w:t>დიახ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22F84296" w14:textId="65EA2F62" w:rsidR="00306CDE" w:rsidRPr="00BA59F8" w:rsidRDefault="00306CDE" w:rsidP="00FB4BE9">
            <w:pPr>
              <w:spacing w:after="0" w:line="240" w:lineRule="auto"/>
              <w:ind w:left="-103"/>
              <w:jc w:val="center"/>
              <w:rPr>
                <w:rFonts w:ascii="Sylfaen" w:eastAsia="Calibri" w:hAnsi="Sylfaen" w:cs="Sylfaen_PDF_Subset"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 w:cs="Sylfaen_PDF_Subset"/>
                <w:color w:val="000000"/>
                <w:sz w:val="18"/>
                <w:szCs w:val="18"/>
                <w:lang w:val="ka-GE"/>
              </w:rPr>
              <w:t>H16</w:t>
            </w:r>
            <w:r w:rsidRPr="00BA59F8">
              <w:rPr>
                <w:rFonts w:ascii="Sylfaen" w:eastAsia="Calibri" w:hAnsi="Sylfaen" w:cs="Sylfaen_PDF_Subset"/>
                <w:color w:val="000000"/>
                <w:sz w:val="18"/>
                <w:szCs w:val="18"/>
                <w:lang w:val="ka-GE"/>
              </w:rPr>
              <w:t xml:space="preserve"> ტოქსიკური</w:t>
            </w:r>
          </w:p>
        </w:tc>
        <w:tc>
          <w:tcPr>
            <w:tcW w:w="293" w:type="pct"/>
            <w:vAlign w:val="center"/>
          </w:tcPr>
          <w:p w14:paraId="291F323C" w14:textId="51A9595A" w:rsidR="00306CDE" w:rsidRPr="00BA59F8" w:rsidRDefault="00306CDE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sz w:val="18"/>
                <w:szCs w:val="18"/>
                <w:lang w:val="ka-GE"/>
              </w:rPr>
              <w:t>3-5 ერთ.</w:t>
            </w:r>
          </w:p>
        </w:tc>
        <w:tc>
          <w:tcPr>
            <w:tcW w:w="332" w:type="pct"/>
            <w:vAlign w:val="center"/>
          </w:tcPr>
          <w:p w14:paraId="2CD6F50D" w14:textId="204BBA76" w:rsidR="00306CDE" w:rsidRPr="00BA59F8" w:rsidRDefault="00306CDE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sz w:val="18"/>
                <w:szCs w:val="18"/>
                <w:lang w:val="ka-GE"/>
              </w:rPr>
              <w:t>3-5 ერთ.</w:t>
            </w:r>
          </w:p>
        </w:tc>
        <w:tc>
          <w:tcPr>
            <w:tcW w:w="332" w:type="pct"/>
            <w:vAlign w:val="center"/>
          </w:tcPr>
          <w:p w14:paraId="4D83B19D" w14:textId="750C0C69" w:rsidR="00306CDE" w:rsidRPr="00BA59F8" w:rsidRDefault="00306CDE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sz w:val="18"/>
                <w:szCs w:val="18"/>
                <w:lang w:val="ka-GE"/>
              </w:rPr>
              <w:t>3-5 ერთ.</w:t>
            </w:r>
          </w:p>
        </w:tc>
        <w:tc>
          <w:tcPr>
            <w:tcW w:w="522" w:type="pct"/>
            <w:vAlign w:val="center"/>
          </w:tcPr>
          <w:p w14:paraId="5041AF39" w14:textId="0F30C19C" w:rsidR="00306CDE" w:rsidRPr="00BA59F8" w:rsidRDefault="00306CDE" w:rsidP="00FB4BE9">
            <w:pPr>
              <w:spacing w:after="0" w:line="240" w:lineRule="auto"/>
              <w:jc w:val="center"/>
              <w:rPr>
                <w:rFonts w:ascii="Sylfaen" w:eastAsia="Calibri" w:hAnsi="Sylfaen"/>
                <w:sz w:val="18"/>
                <w:szCs w:val="18"/>
                <w:lang w:val="ka-GE"/>
              </w:rPr>
            </w:pPr>
            <w:r w:rsidRPr="00BA59F8">
              <w:rPr>
                <w:rFonts w:ascii="Sylfaen" w:eastAsia="Calibri" w:hAnsi="Sylfaen"/>
                <w:sz w:val="18"/>
                <w:szCs w:val="18"/>
                <w:lang w:val="ka-GE"/>
              </w:rPr>
              <w:t>D9</w:t>
            </w:r>
          </w:p>
        </w:tc>
        <w:tc>
          <w:tcPr>
            <w:tcW w:w="520" w:type="pct"/>
            <w:vAlign w:val="center"/>
          </w:tcPr>
          <w:p w14:paraId="02EBF9B9" w14:textId="629EF18D" w:rsidR="00306CDE" w:rsidRPr="00822556" w:rsidRDefault="00306CDE" w:rsidP="00FB4BE9">
            <w:pPr>
              <w:spacing w:after="0" w:line="240" w:lineRule="auto"/>
              <w:jc w:val="center"/>
              <w:rPr>
                <w:rFonts w:ascii="Sylfaen" w:eastAsia="Calibri" w:hAnsi="Sylfaen"/>
                <w:b/>
                <w:sz w:val="18"/>
                <w:szCs w:val="18"/>
                <w:lang w:val="ka-GE"/>
              </w:rPr>
            </w:pPr>
          </w:p>
        </w:tc>
      </w:tr>
    </w:tbl>
    <w:p w14:paraId="3FA10CDC" w14:textId="7E35F0C3" w:rsidR="006C1E5B" w:rsidRDefault="006C1E5B"/>
    <w:p w14:paraId="5DF46742" w14:textId="25D3211F" w:rsidR="001034B0" w:rsidRDefault="001034B0"/>
    <w:sectPr w:rsidR="001034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5AF8B" w14:textId="77777777" w:rsidR="00CA0478" w:rsidRDefault="00CA0478" w:rsidP="00CC1935">
      <w:pPr>
        <w:spacing w:after="0" w:line="240" w:lineRule="auto"/>
      </w:pPr>
      <w:r>
        <w:separator/>
      </w:r>
    </w:p>
  </w:endnote>
  <w:endnote w:type="continuationSeparator" w:id="0">
    <w:p w14:paraId="6A77096F" w14:textId="77777777" w:rsidR="00CA0478" w:rsidRDefault="00CA0478" w:rsidP="00CC1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_PDF_Subset">
    <w:altName w:val="Calibri"/>
    <w:panose1 w:val="00000000000000000000"/>
    <w:charset w:val="CC"/>
    <w:family w:val="auto"/>
    <w:notTrueType/>
    <w:pitch w:val="default"/>
    <w:sig w:usb0="00000000" w:usb1="08070000" w:usb2="00000010" w:usb3="00000000" w:csb0="0002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3C1B51" w14:textId="77777777" w:rsidR="00CA0478" w:rsidRDefault="00CA0478" w:rsidP="00CC1935">
      <w:pPr>
        <w:spacing w:after="0" w:line="240" w:lineRule="auto"/>
      </w:pPr>
      <w:r>
        <w:separator/>
      </w:r>
    </w:p>
  </w:footnote>
  <w:footnote w:type="continuationSeparator" w:id="0">
    <w:p w14:paraId="44ABA2F9" w14:textId="77777777" w:rsidR="00CA0478" w:rsidRDefault="00CA0478" w:rsidP="00CC1935">
      <w:pPr>
        <w:spacing w:after="0" w:line="240" w:lineRule="auto"/>
      </w:pPr>
      <w:r>
        <w:continuationSeparator/>
      </w:r>
    </w:p>
  </w:footnote>
  <w:footnote w:id="1">
    <w:p w14:paraId="5EBB6CDF" w14:textId="77777777" w:rsidR="00CC1935" w:rsidRPr="00E057B5" w:rsidRDefault="00CC1935" w:rsidP="00CC1935">
      <w:pPr>
        <w:autoSpaceDE w:val="0"/>
        <w:autoSpaceDN w:val="0"/>
        <w:adjustRightInd w:val="0"/>
        <w:jc w:val="both"/>
        <w:rPr>
          <w:rFonts w:ascii="Sylfaen" w:eastAsia="Calibri" w:hAnsi="Sylfaen"/>
          <w:color w:val="000000"/>
          <w:sz w:val="16"/>
          <w:szCs w:val="16"/>
          <w:lang w:val="ka-GE"/>
        </w:rPr>
      </w:pPr>
      <w:r w:rsidRPr="00E057B5">
        <w:rPr>
          <w:rStyle w:val="FootnoteReference"/>
          <w:sz w:val="16"/>
          <w:szCs w:val="16"/>
        </w:rPr>
        <w:footnoteRef/>
      </w:r>
      <w:r w:rsidRPr="00E057B5">
        <w:rPr>
          <w:rFonts w:ascii="Sylfaen" w:hAnsi="Sylfaen"/>
          <w:sz w:val="16"/>
          <w:szCs w:val="16"/>
          <w:lang w:val="ka-GE"/>
        </w:rPr>
        <w:t xml:space="preserve">  შედგენილია „</w:t>
      </w:r>
      <w:r w:rsidRPr="00E057B5">
        <w:rPr>
          <w:rFonts w:ascii="Sylfaen" w:hAnsi="Sylfaen" w:cs="Sylfaen"/>
          <w:sz w:val="16"/>
          <w:szCs w:val="16"/>
          <w:lang w:val="ka-GE"/>
        </w:rPr>
        <w:t>სახეობებისა</w:t>
      </w:r>
      <w:r>
        <w:rPr>
          <w:rFonts w:ascii="Sylfaen" w:hAnsi="Sylfaen" w:cs="Sylfaen"/>
          <w:sz w:val="16"/>
          <w:szCs w:val="16"/>
          <w:lang w:val="ka-GE"/>
        </w:rPr>
        <w:t xml:space="preserve"> </w:t>
      </w:r>
      <w:r w:rsidRPr="00E057B5">
        <w:rPr>
          <w:rFonts w:ascii="Sylfaen" w:hAnsi="Sylfaen" w:cs="Sylfaen"/>
          <w:sz w:val="16"/>
          <w:szCs w:val="16"/>
          <w:lang w:val="ka-GE"/>
        </w:rPr>
        <w:t>და</w:t>
      </w:r>
      <w:r>
        <w:rPr>
          <w:rFonts w:ascii="Sylfaen" w:hAnsi="Sylfaen" w:cs="Sylfaen"/>
          <w:sz w:val="16"/>
          <w:szCs w:val="16"/>
          <w:lang w:val="ka-GE"/>
        </w:rPr>
        <w:t xml:space="preserve"> </w:t>
      </w:r>
      <w:r w:rsidRPr="00E057B5">
        <w:rPr>
          <w:rFonts w:ascii="Sylfaen" w:hAnsi="Sylfaen" w:cs="Sylfaen"/>
          <w:sz w:val="16"/>
          <w:szCs w:val="16"/>
          <w:lang w:val="ka-GE"/>
        </w:rPr>
        <w:t>მახასიათებლების</w:t>
      </w:r>
      <w:r>
        <w:rPr>
          <w:rFonts w:ascii="Sylfaen" w:hAnsi="Sylfaen" w:cs="Sylfaen"/>
          <w:sz w:val="16"/>
          <w:szCs w:val="16"/>
          <w:lang w:val="ka-GE"/>
        </w:rPr>
        <w:t xml:space="preserve"> </w:t>
      </w:r>
      <w:r w:rsidRPr="00E057B5">
        <w:rPr>
          <w:rFonts w:ascii="Sylfaen" w:hAnsi="Sylfaen" w:cs="Sylfaen"/>
          <w:sz w:val="16"/>
          <w:szCs w:val="16"/>
          <w:lang w:val="ka-GE"/>
        </w:rPr>
        <w:t>მიხედვით</w:t>
      </w:r>
      <w:r>
        <w:rPr>
          <w:rFonts w:ascii="Sylfaen" w:hAnsi="Sylfaen" w:cs="Sylfaen"/>
          <w:sz w:val="16"/>
          <w:szCs w:val="16"/>
          <w:lang w:val="ka-GE"/>
        </w:rPr>
        <w:t xml:space="preserve"> </w:t>
      </w:r>
      <w:r w:rsidRPr="00E057B5">
        <w:rPr>
          <w:rFonts w:ascii="Sylfaen" w:hAnsi="Sylfaen" w:cs="Sylfaen"/>
          <w:sz w:val="16"/>
          <w:szCs w:val="16"/>
          <w:lang w:val="ka-GE"/>
        </w:rPr>
        <w:t>ნარჩენების</w:t>
      </w:r>
      <w:r>
        <w:rPr>
          <w:rFonts w:ascii="Sylfaen" w:hAnsi="Sylfaen" w:cs="Sylfaen"/>
          <w:sz w:val="16"/>
          <w:szCs w:val="16"/>
          <w:lang w:val="ka-GE"/>
        </w:rPr>
        <w:t xml:space="preserve"> </w:t>
      </w:r>
      <w:r w:rsidRPr="00E057B5">
        <w:rPr>
          <w:rFonts w:ascii="Sylfaen" w:hAnsi="Sylfaen" w:cs="Sylfaen"/>
          <w:sz w:val="16"/>
          <w:szCs w:val="16"/>
          <w:lang w:val="ka-GE"/>
        </w:rPr>
        <w:t>ნუსხის</w:t>
      </w:r>
      <w:r>
        <w:rPr>
          <w:rFonts w:ascii="Sylfaen" w:hAnsi="Sylfaen" w:cs="Sylfaen"/>
          <w:sz w:val="16"/>
          <w:szCs w:val="16"/>
          <w:lang w:val="ka-GE"/>
        </w:rPr>
        <w:t xml:space="preserve"> </w:t>
      </w:r>
      <w:r w:rsidRPr="00E057B5">
        <w:rPr>
          <w:rFonts w:ascii="Sylfaen" w:hAnsi="Sylfaen" w:cs="Sylfaen"/>
          <w:sz w:val="16"/>
          <w:szCs w:val="16"/>
          <w:lang w:val="ka-GE"/>
        </w:rPr>
        <w:t>განსაზღვრისა</w:t>
      </w:r>
      <w:r>
        <w:rPr>
          <w:rFonts w:ascii="Sylfaen" w:hAnsi="Sylfaen" w:cs="Sylfaen"/>
          <w:sz w:val="16"/>
          <w:szCs w:val="16"/>
          <w:lang w:val="ka-GE"/>
        </w:rPr>
        <w:t xml:space="preserve"> </w:t>
      </w:r>
      <w:r w:rsidRPr="00E057B5">
        <w:rPr>
          <w:rFonts w:ascii="Sylfaen" w:hAnsi="Sylfaen" w:cs="Sylfaen"/>
          <w:sz w:val="16"/>
          <w:szCs w:val="16"/>
          <w:lang w:val="ka-GE"/>
        </w:rPr>
        <w:t>და</w:t>
      </w:r>
      <w:r>
        <w:rPr>
          <w:rFonts w:ascii="Sylfaen" w:hAnsi="Sylfaen" w:cs="Sylfaen"/>
          <w:sz w:val="16"/>
          <w:szCs w:val="16"/>
          <w:lang w:val="ka-GE"/>
        </w:rPr>
        <w:t xml:space="preserve"> </w:t>
      </w:r>
      <w:r w:rsidRPr="00E057B5">
        <w:rPr>
          <w:rFonts w:ascii="Sylfaen" w:hAnsi="Sylfaen" w:cs="Sylfaen"/>
          <w:sz w:val="16"/>
          <w:szCs w:val="16"/>
          <w:lang w:val="ka-GE"/>
        </w:rPr>
        <w:t>კლასიფიკაციის</w:t>
      </w:r>
      <w:r>
        <w:rPr>
          <w:rFonts w:ascii="Sylfaen" w:hAnsi="Sylfaen" w:cs="Sylfaen"/>
          <w:sz w:val="16"/>
          <w:szCs w:val="16"/>
          <w:lang w:val="ka-GE"/>
        </w:rPr>
        <w:t xml:space="preserve"> </w:t>
      </w:r>
      <w:r w:rsidRPr="00E057B5">
        <w:rPr>
          <w:rFonts w:ascii="Sylfaen" w:hAnsi="Sylfaen" w:cs="Sylfaen"/>
          <w:sz w:val="16"/>
          <w:szCs w:val="16"/>
          <w:lang w:val="ka-GE"/>
        </w:rPr>
        <w:t>შესახებ“</w:t>
      </w:r>
      <w:r w:rsidRPr="00E057B5">
        <w:rPr>
          <w:rFonts w:ascii="Sylfaen" w:eastAsia="Calibri" w:hAnsi="Sylfaen" w:cs="Sylfaen"/>
          <w:color w:val="000000"/>
          <w:sz w:val="16"/>
          <w:szCs w:val="16"/>
          <w:lang w:val="ka-GE"/>
        </w:rPr>
        <w:t xml:space="preserve"> საქართველოს</w:t>
      </w:r>
      <w:r>
        <w:rPr>
          <w:rFonts w:ascii="Sylfaen" w:eastAsia="Calibri" w:hAnsi="Sylfaen" w:cs="Sylfaen"/>
          <w:color w:val="000000"/>
          <w:sz w:val="16"/>
          <w:szCs w:val="16"/>
          <w:lang w:val="ka-GE"/>
        </w:rPr>
        <w:t xml:space="preserve"> </w:t>
      </w:r>
      <w:r w:rsidRPr="00E057B5">
        <w:rPr>
          <w:rFonts w:ascii="Sylfaen" w:eastAsia="Calibri" w:hAnsi="Sylfaen" w:cs="Sylfaen"/>
          <w:color w:val="000000"/>
          <w:sz w:val="16"/>
          <w:szCs w:val="16"/>
          <w:lang w:val="ka-GE"/>
        </w:rPr>
        <w:t>მთავრობის დადგენილება</w:t>
      </w:r>
      <w:r w:rsidRPr="00E057B5">
        <w:rPr>
          <w:rFonts w:ascii="Sylfaen" w:eastAsia="Calibri" w:hAnsi="Sylfaen"/>
          <w:color w:val="000000"/>
          <w:sz w:val="16"/>
          <w:szCs w:val="16"/>
          <w:lang w:val="ka-GE"/>
        </w:rPr>
        <w:t xml:space="preserve"> №426 2015 </w:t>
      </w:r>
      <w:r w:rsidRPr="00E057B5">
        <w:rPr>
          <w:rFonts w:ascii="Sylfaen" w:eastAsia="Calibri" w:hAnsi="Sylfaen" w:cs="Sylfaen"/>
          <w:color w:val="000000"/>
          <w:sz w:val="16"/>
          <w:szCs w:val="16"/>
          <w:lang w:val="ka-GE"/>
        </w:rPr>
        <w:t>წლის</w:t>
      </w:r>
      <w:r w:rsidRPr="00E057B5">
        <w:rPr>
          <w:rFonts w:ascii="Sylfaen" w:eastAsia="Calibri" w:hAnsi="Sylfaen"/>
          <w:color w:val="000000"/>
          <w:sz w:val="16"/>
          <w:szCs w:val="16"/>
          <w:lang w:val="ka-GE"/>
        </w:rPr>
        <w:t xml:space="preserve"> 17 </w:t>
      </w:r>
      <w:r w:rsidRPr="00E057B5">
        <w:rPr>
          <w:rFonts w:ascii="Sylfaen" w:eastAsia="Calibri" w:hAnsi="Sylfaen" w:cs="Sylfaen"/>
          <w:color w:val="000000"/>
          <w:sz w:val="16"/>
          <w:szCs w:val="16"/>
          <w:lang w:val="ka-GE"/>
        </w:rPr>
        <w:t>აგვისტო</w:t>
      </w:r>
      <w:r>
        <w:rPr>
          <w:rFonts w:ascii="Sylfaen" w:eastAsia="Calibri" w:hAnsi="Sylfaen" w:cs="Sylfaen"/>
          <w:color w:val="000000"/>
          <w:sz w:val="16"/>
          <w:szCs w:val="16"/>
          <w:lang w:val="ka-GE"/>
        </w:rPr>
        <w:t xml:space="preserve"> </w:t>
      </w:r>
      <w:r w:rsidRPr="00E057B5">
        <w:rPr>
          <w:rFonts w:ascii="Sylfaen" w:eastAsia="Calibri" w:hAnsi="Sylfaen" w:cs="Sylfaen"/>
          <w:color w:val="000000"/>
          <w:sz w:val="16"/>
          <w:szCs w:val="16"/>
          <w:lang w:val="ka-GE"/>
        </w:rPr>
        <w:t>ქ</w:t>
      </w:r>
      <w:r w:rsidRPr="00E057B5">
        <w:rPr>
          <w:rFonts w:ascii="Sylfaen" w:eastAsia="Calibri" w:hAnsi="Sylfaen"/>
          <w:color w:val="000000"/>
          <w:sz w:val="16"/>
          <w:szCs w:val="16"/>
          <w:lang w:val="ka-GE"/>
        </w:rPr>
        <w:t xml:space="preserve">. </w:t>
      </w:r>
      <w:r w:rsidRPr="00E057B5">
        <w:rPr>
          <w:rFonts w:ascii="Sylfaen" w:eastAsia="Calibri" w:hAnsi="Sylfaen" w:cs="Sylfaen"/>
          <w:color w:val="000000"/>
          <w:sz w:val="16"/>
          <w:szCs w:val="16"/>
          <w:lang w:val="ka-GE"/>
        </w:rPr>
        <w:t>თბილისი - შესაბამისად</w:t>
      </w:r>
      <w:r>
        <w:rPr>
          <w:rFonts w:ascii="Sylfaen" w:eastAsia="Calibri" w:hAnsi="Sylfaen" w:cs="Sylfaen"/>
          <w:color w:val="000000"/>
          <w:sz w:val="16"/>
          <w:szCs w:val="16"/>
          <w:lang w:val="ka-GE"/>
        </w:rPr>
        <w:t>.</w:t>
      </w:r>
    </w:p>
    <w:p w14:paraId="574C8D96" w14:textId="77777777" w:rsidR="00CC1935" w:rsidRPr="007E40BA" w:rsidRDefault="00CC1935" w:rsidP="00CC1935">
      <w:pPr>
        <w:pStyle w:val="FootnoteText"/>
        <w:jc w:val="both"/>
        <w:rPr>
          <w:rFonts w:ascii="Sylfaen" w:hAnsi="Sylfaen"/>
          <w:sz w:val="16"/>
          <w:szCs w:val="16"/>
          <w:lang w:val="ka-GE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31736E"/>
    <w:multiLevelType w:val="multilevel"/>
    <w:tmpl w:val="241ED8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2495127E"/>
    <w:multiLevelType w:val="hybridMultilevel"/>
    <w:tmpl w:val="25AEE4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F130C7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CFC"/>
    <w:rsid w:val="0004761A"/>
    <w:rsid w:val="000F5390"/>
    <w:rsid w:val="001034B0"/>
    <w:rsid w:val="001E1996"/>
    <w:rsid w:val="00256E17"/>
    <w:rsid w:val="00277A31"/>
    <w:rsid w:val="00306CDE"/>
    <w:rsid w:val="003F6E8B"/>
    <w:rsid w:val="00457058"/>
    <w:rsid w:val="004956FB"/>
    <w:rsid w:val="00512555"/>
    <w:rsid w:val="00567BF8"/>
    <w:rsid w:val="005C05DD"/>
    <w:rsid w:val="006C1E5B"/>
    <w:rsid w:val="00725CFC"/>
    <w:rsid w:val="00785895"/>
    <w:rsid w:val="00822556"/>
    <w:rsid w:val="008C2AB6"/>
    <w:rsid w:val="00AA22F8"/>
    <w:rsid w:val="00C84088"/>
    <w:rsid w:val="00CA0478"/>
    <w:rsid w:val="00CC1935"/>
    <w:rsid w:val="00D0354D"/>
    <w:rsid w:val="00DE5B62"/>
    <w:rsid w:val="00DF72C5"/>
    <w:rsid w:val="00F6662B"/>
    <w:rsid w:val="00F6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3883B"/>
  <w15:chartTrackingRefBased/>
  <w15:docId w15:val="{960EB57F-CDA9-410A-BE22-BC7353534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5CFC"/>
  </w:style>
  <w:style w:type="paragraph" w:styleId="Heading1">
    <w:name w:val="heading 1"/>
    <w:aliases w:val="AUK,Section,Section Heading,Section1,Section Heading1,Section2,Section Heading2,Section3,Section Heading3,Section4,Section Heading4,Section5,Section Heading5,Section6,Section Heading6,Section7,Section Heading7,Section8,Section Heading8,L1,g"/>
    <w:basedOn w:val="Normal"/>
    <w:next w:val="Normal"/>
    <w:link w:val="Heading1Char"/>
    <w:qFormat/>
    <w:rsid w:val="00725CFC"/>
    <w:pPr>
      <w:keepNext/>
      <w:keepLines/>
      <w:numPr>
        <w:numId w:val="1"/>
      </w:numPr>
      <w:spacing w:before="240" w:after="0"/>
      <w:outlineLvl w:val="0"/>
    </w:pPr>
    <w:rPr>
      <w:rFonts w:ascii="Sylfaen" w:eastAsiaTheme="majorEastAsia" w:hAnsi="Sylfaen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25CFC"/>
    <w:pPr>
      <w:keepNext/>
      <w:keepLines/>
      <w:numPr>
        <w:ilvl w:val="1"/>
        <w:numId w:val="1"/>
      </w:numPr>
      <w:spacing w:before="40" w:after="0"/>
      <w:outlineLvl w:val="1"/>
    </w:pPr>
    <w:rPr>
      <w:rFonts w:ascii="Sylfaen" w:eastAsiaTheme="majorEastAsia" w:hAnsi="Sylfaen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25CFC"/>
    <w:pPr>
      <w:keepNext/>
      <w:keepLines/>
      <w:numPr>
        <w:ilvl w:val="2"/>
        <w:numId w:val="1"/>
      </w:numPr>
      <w:spacing w:before="40" w:after="0"/>
      <w:outlineLvl w:val="2"/>
    </w:pPr>
    <w:rPr>
      <w:rFonts w:ascii="Sylfaen" w:eastAsiaTheme="majorEastAsia" w:hAnsi="Sylfaen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CFC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CFC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CFC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CFC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CFC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CFC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UK Char,Section Char,Section Heading Char,Section1 Char,Section Heading1 Char,Section2 Char,Section Heading2 Char,Section3 Char,Section Heading3 Char,Section4 Char,Section Heading4 Char,Section5 Char,Section Heading5 Char,Section6 Char"/>
    <w:basedOn w:val="DefaultParagraphFont"/>
    <w:link w:val="Heading1"/>
    <w:rsid w:val="00725CFC"/>
    <w:rPr>
      <w:rFonts w:ascii="Sylfaen" w:eastAsiaTheme="majorEastAsia" w:hAnsi="Sylfaen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25CFC"/>
    <w:rPr>
      <w:rFonts w:ascii="Sylfaen" w:eastAsiaTheme="majorEastAsia" w:hAnsi="Sylfae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25CFC"/>
    <w:rPr>
      <w:rFonts w:ascii="Sylfaen" w:eastAsiaTheme="majorEastAsia" w:hAnsi="Sylfae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CF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CFC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CF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CF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CF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CF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725CF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F666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666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62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035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35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35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35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354D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06CDE"/>
    <w:pPr>
      <w:spacing w:after="0" w:line="240" w:lineRule="auto"/>
    </w:pPr>
  </w:style>
  <w:style w:type="paragraph" w:styleId="BodyText">
    <w:name w:val="Body Text"/>
    <w:basedOn w:val="Normal"/>
    <w:link w:val="BodyTextChar"/>
    <w:rsid w:val="00457058"/>
    <w:pPr>
      <w:spacing w:after="0" w:line="360" w:lineRule="auto"/>
      <w:jc w:val="both"/>
    </w:pPr>
    <w:rPr>
      <w:rFonts w:ascii="AcadNusx" w:eastAsia="Times New Roman" w:hAnsi="AcadNusx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457058"/>
    <w:rPr>
      <w:rFonts w:ascii="AcadNusx" w:eastAsia="Times New Roman" w:hAnsi="AcadNusx" w:cs="Times New Roman"/>
      <w:sz w:val="24"/>
      <w:szCs w:val="24"/>
    </w:rPr>
  </w:style>
  <w:style w:type="table" w:styleId="TableGrid">
    <w:name w:val="Table Grid"/>
    <w:basedOn w:val="TableNormal"/>
    <w:uiPriority w:val="39"/>
    <w:rsid w:val="004570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tref,fr,16 Point,Superscript 6 Point,Error-Fußnotenzeichen5,Error-Fußnotenzeichen6,Error-Fußnotenzeichen3,(NECG) Footnote Reference,Footnote Ref in FtNote,SUPERS"/>
    <w:rsid w:val="00CC1935"/>
    <w:rPr>
      <w:vertAlign w:val="superscript"/>
    </w:rPr>
  </w:style>
  <w:style w:type="paragraph" w:styleId="FootnoteText">
    <w:name w:val="footnote text"/>
    <w:basedOn w:val="Normal"/>
    <w:link w:val="FootnoteTextChar"/>
    <w:rsid w:val="00CC19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FootnoteTextChar">
    <w:name w:val="Footnote Text Char"/>
    <w:basedOn w:val="DefaultParagraphFont"/>
    <w:link w:val="FootnoteText"/>
    <w:rsid w:val="00CC1935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9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 Maisuradze</dc:creator>
  <cp:keywords/>
  <dc:description/>
  <cp:lastModifiedBy>Teimuraz Chichua</cp:lastModifiedBy>
  <cp:revision>24</cp:revision>
  <cp:lastPrinted>2017-04-25T07:04:00Z</cp:lastPrinted>
  <dcterms:created xsi:type="dcterms:W3CDTF">2017-02-28T13:33:00Z</dcterms:created>
  <dcterms:modified xsi:type="dcterms:W3CDTF">2019-01-30T07:09:00Z</dcterms:modified>
</cp:coreProperties>
</file>